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522">
        <w:rPr>
          <w:rFonts w:ascii="Times New Roman" w:eastAsia="Calibri" w:hAnsi="Times New Roman" w:cs="Times New Roman"/>
          <w:b/>
          <w:bCs/>
          <w:sz w:val="28"/>
          <w:szCs w:val="28"/>
        </w:rPr>
        <w:t>Об основных социальных гарантиях детей-сирот и детей, оставшихся без попечения родителей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Детям-сиротам и детям, оставшимся без попечения родителей, гарантируется право на устройство в семью на воспитание: усыновление (удочерение), под опеку или попечительство, в приемную или патронатную семью. При отсутствии такой возможности временно, на период до устройства на воспитание в семью, им гарантируется пребывание в организации для детей-сирот.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Усыновление либо передача под опеку или попечительство братьев и сестер разным лицам не допускается, кроме случаев, когда это отвечает интересам детей.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Преимущественное право на опекунство или попечительство имеют близкие родственники ребенка.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В Российской Федерации гарантируется сохранение тайны усыновления. За ее разглашение предусмотрена уголовная ответственность по статье 155 Уголовного кодекса Российской Федерации.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Детям, находящимся под опекой (попечительством), также гарантируются причитающиеся им алименты, пенсии, пособия и другие социальные выплаты; сохранение права собственности на жилое помещение или права пользования жилым помещением; право на общение с родственниками; право на содержание, денежные средства на которое выплачиваются ежемесячно в установленном законами субъектов РФ порядке и в размере.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Воспитанникам организаций для детей-сирот гарантировано полное государственное обеспечение: бесплатное питание, одежда, обувь и мягкий инвентарь, общежитие, медицинское обслуживание и образование.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Детям-сиротам и детям, оставшимся без попечения родителей, предоставляются гарантии в сфере образования, а именно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образования; преимущественное право зачисления в образовательную организацию по программам бакалавриата и программам специалитета за счет бюджетных средств при условии успешного прохождения вступительных испытаний и при прочих равных условиях и другие права.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здравоохранения. В частности бесплатная медицинская помощь в медицинских организациях государственной и муниципальной системы здравоохранения, в том числе высокотехнологичная </w:t>
      </w:r>
      <w:r w:rsidRPr="007F5522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медицинская помощь, проведение диспансеризации, оздоровления, регулярных медицинских осмотров.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Детям-сиротам и детям, оставшимся без попечения родителей, предоставляются гарантии в сфере труда. Например, проведение профориентации и диагностики профпригодности с учетом состояния здоровья, которые должны проводить органы службы занятости; выплата пособия по безработице и стипендии во время прохождения профессионального обучения по направлению органов службы занятости.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невозможно.</w:t>
      </w:r>
    </w:p>
    <w:p w:rsidR="007F5522" w:rsidRPr="007F5522" w:rsidRDefault="007F5522" w:rsidP="007F5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22">
        <w:rPr>
          <w:rFonts w:ascii="Times New Roman" w:eastAsia="Calibri" w:hAnsi="Times New Roman" w:cs="Times New Roman"/>
          <w:sz w:val="28"/>
          <w:szCs w:val="28"/>
        </w:rP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лет. Право на обеспечение жилым помещением сохраняется за ребенком-сиротой до его фактического обеспечения жильем.</w:t>
      </w:r>
    </w:p>
    <w:p w:rsidR="007F5522" w:rsidRPr="007F5522" w:rsidRDefault="007F5522" w:rsidP="007F5522">
      <w:pPr>
        <w:rPr>
          <w:rFonts w:ascii="Calibri" w:eastAsia="Calibri" w:hAnsi="Calibri" w:cs="Times New Roman"/>
        </w:rPr>
      </w:pPr>
    </w:p>
    <w:p w:rsidR="00DA4147" w:rsidRDefault="00DA4147">
      <w:bookmarkStart w:id="0" w:name="_GoBack"/>
      <w:bookmarkEnd w:id="0"/>
    </w:p>
    <w:sectPr w:rsidR="00DA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F"/>
    <w:rsid w:val="007F5522"/>
    <w:rsid w:val="008B2E8F"/>
    <w:rsid w:val="00D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2017-12-29T18:17:00Z</dcterms:created>
  <dcterms:modified xsi:type="dcterms:W3CDTF">2017-12-29T18:17:00Z</dcterms:modified>
</cp:coreProperties>
</file>