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2" w:rsidRDefault="00080362" w:rsidP="00080362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Муниципальное дошкольное образовательное учреждение</w:t>
      </w:r>
    </w:p>
    <w:p w:rsidR="00080362" w:rsidRDefault="00080362" w:rsidP="00080362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«Детский сад комбинированного вида №21 п. Северный Белгородского района Белгородской области»</w:t>
      </w:r>
    </w:p>
    <w:p w:rsidR="00080362" w:rsidRDefault="00080362" w:rsidP="00080362">
      <w:pPr>
        <w:jc w:val="center"/>
        <w:rPr>
          <w:rFonts w:ascii="Times New Roman" w:hAnsi="Times New Roman"/>
          <w:kern w:val="0"/>
        </w:rPr>
      </w:pPr>
    </w:p>
    <w:p w:rsidR="00080362" w:rsidRDefault="00080362" w:rsidP="0008036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Выписка из п</w:t>
      </w:r>
      <w:r>
        <w:rPr>
          <w:rFonts w:ascii="Times New Roman" w:hAnsi="Times New Roman"/>
          <w:b/>
          <w:kern w:val="0"/>
        </w:rPr>
        <w:t>ротокол</w:t>
      </w:r>
      <w:r>
        <w:rPr>
          <w:rFonts w:ascii="Times New Roman" w:hAnsi="Times New Roman"/>
          <w:b/>
          <w:kern w:val="0"/>
        </w:rPr>
        <w:t>а</w:t>
      </w:r>
      <w:r>
        <w:rPr>
          <w:rFonts w:ascii="Times New Roman" w:hAnsi="Times New Roman"/>
          <w:b/>
          <w:kern w:val="0"/>
        </w:rPr>
        <w:t xml:space="preserve"> № 3</w:t>
      </w:r>
    </w:p>
    <w:p w:rsidR="00080362" w:rsidRDefault="00080362" w:rsidP="0008036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Заседания Педагогического совета </w:t>
      </w:r>
    </w:p>
    <w:p w:rsidR="00080362" w:rsidRDefault="00080362" w:rsidP="00080362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от 27.02.2017г.</w:t>
      </w:r>
    </w:p>
    <w:p w:rsidR="00080362" w:rsidRDefault="00080362" w:rsidP="00080362">
      <w:pPr>
        <w:tabs>
          <w:tab w:val="left" w:pos="5700"/>
        </w:tabs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Присутствовало: 16 человек</w:t>
      </w:r>
    </w:p>
    <w:p w:rsidR="00080362" w:rsidRDefault="00080362" w:rsidP="00080362">
      <w:pPr>
        <w:tabs>
          <w:tab w:val="left" w:pos="5700"/>
        </w:tabs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                   Регламент: 2 час 00 минут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Голякова Т.И. – заведующий МДОУ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Железнякова М.А. – старший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Мамасуева Ю.Н. – педагог-психолог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Пугачева Л.И. – учитель-логопед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Чеченева О.А. – музыкальный руководитель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Бронникова И.А. – инструктор по физическому воспитанию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Золотарева Т.И. – воспитатель 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Бакаева Л.В.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Склярова Л.Н.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Медведева Н.Ф.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Седнева З.И. – воспитатель 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Седнева К.Ю.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proofErr w:type="gramStart"/>
      <w:r>
        <w:rPr>
          <w:rFonts w:ascii="Times New Roman" w:hAnsi="Times New Roman"/>
          <w:kern w:val="0"/>
        </w:rPr>
        <w:t>Широких</w:t>
      </w:r>
      <w:proofErr w:type="gramEnd"/>
      <w:r>
        <w:rPr>
          <w:rFonts w:ascii="Times New Roman" w:hAnsi="Times New Roman"/>
          <w:kern w:val="0"/>
        </w:rPr>
        <w:t xml:space="preserve"> Л.М.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Григорьева  Ю.В. – воспитатель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bCs/>
          <w:kern w:val="0"/>
        </w:rPr>
        <w:t xml:space="preserve">Мезенцева Т.Ю. 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- </w:t>
      </w:r>
      <w:r>
        <w:rPr>
          <w:rFonts w:ascii="Times New Roman" w:eastAsia="Calibri" w:hAnsi="Times New Roman"/>
          <w:kern w:val="0"/>
          <w:lang w:eastAsia="en-US"/>
        </w:rPr>
        <w:t xml:space="preserve">воспитатель  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Шатова Т.В. -  воспитатель</w:t>
      </w:r>
    </w:p>
    <w:p w:rsidR="00080362" w:rsidRDefault="00080362" w:rsidP="00080362">
      <w:pPr>
        <w:rPr>
          <w:rFonts w:ascii="Times New Roman" w:eastAsia="Calibri" w:hAnsi="Times New Roman"/>
          <w:kern w:val="0"/>
          <w:lang w:eastAsia="en-US"/>
        </w:rPr>
      </w:pPr>
    </w:p>
    <w:p w:rsidR="00080362" w:rsidRPr="007F5AD3" w:rsidRDefault="00080362" w:rsidP="00080362">
      <w:pPr>
        <w:rPr>
          <w:rFonts w:ascii="Times New Roman" w:hAnsi="Times New Roman"/>
          <w:b/>
          <w:kern w:val="0"/>
          <w:szCs w:val="24"/>
        </w:rPr>
      </w:pPr>
      <w:r w:rsidRPr="00FC73CE">
        <w:rPr>
          <w:rFonts w:ascii="Times New Roman" w:eastAsia="Calibri" w:hAnsi="Times New Roman"/>
          <w:b/>
          <w:kern w:val="0"/>
          <w:lang w:eastAsia="en-US"/>
        </w:rPr>
        <w:t>Форма проведения:</w:t>
      </w:r>
      <w:r>
        <w:rPr>
          <w:rFonts w:ascii="Times New Roman" w:eastAsia="Calibri" w:hAnsi="Times New Roman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</w:t>
      </w:r>
      <w:r w:rsidRPr="00FC73CE">
        <w:rPr>
          <w:rFonts w:ascii="Times New Roman" w:hAnsi="Times New Roman"/>
          <w:b/>
          <w:bCs/>
        </w:rPr>
        <w:t>Круглый стол</w:t>
      </w:r>
    </w:p>
    <w:p w:rsidR="00080362" w:rsidRDefault="00080362" w:rsidP="00080362">
      <w:pPr>
        <w:rPr>
          <w:rFonts w:ascii="Times New Roman" w:hAnsi="Times New Roman"/>
          <w:b/>
          <w:bCs/>
          <w:kern w:val="0"/>
          <w:lang w:eastAsia="en-US"/>
        </w:rPr>
      </w:pPr>
      <w:r>
        <w:rPr>
          <w:rFonts w:ascii="Times New Roman" w:hAnsi="Times New Roman"/>
          <w:b/>
          <w:bCs/>
          <w:u w:val="single"/>
        </w:rPr>
        <w:t>Тема:</w:t>
      </w:r>
      <w:r>
        <w:rPr>
          <w:b/>
          <w:bCs/>
        </w:rPr>
        <w:t xml:space="preserve"> </w:t>
      </w:r>
      <w:r w:rsidRPr="007F5AD3">
        <w:rPr>
          <w:rFonts w:ascii="Times New Roman" w:hAnsi="Times New Roman"/>
          <w:b/>
          <w:bCs/>
          <w:kern w:val="0"/>
          <w:lang w:eastAsia="en-US"/>
        </w:rPr>
        <w:t xml:space="preserve">«Познавательное развитие дошкольников в условиях реализации ФГОС </w:t>
      </w:r>
      <w:proofErr w:type="gramStart"/>
      <w:r w:rsidRPr="007F5AD3">
        <w:rPr>
          <w:rFonts w:ascii="Times New Roman" w:hAnsi="Times New Roman"/>
          <w:b/>
          <w:bCs/>
          <w:kern w:val="0"/>
          <w:lang w:eastAsia="en-US"/>
        </w:rPr>
        <w:t>ДО</w:t>
      </w:r>
      <w:proofErr w:type="gramEnd"/>
      <w:r w:rsidRPr="007F5AD3">
        <w:rPr>
          <w:rFonts w:ascii="Times New Roman" w:hAnsi="Times New Roman"/>
          <w:b/>
          <w:bCs/>
          <w:kern w:val="0"/>
          <w:lang w:eastAsia="en-US"/>
        </w:rPr>
        <w:t>»</w:t>
      </w:r>
    </w:p>
    <w:p w:rsidR="00080362" w:rsidRPr="007F5AD3" w:rsidRDefault="00080362" w:rsidP="00080362">
      <w:pPr>
        <w:rPr>
          <w:rFonts w:ascii="Times New Roman" w:hAnsi="Times New Roman"/>
          <w:b/>
          <w:kern w:val="0"/>
          <w:szCs w:val="24"/>
        </w:rPr>
      </w:pPr>
    </w:p>
    <w:p w:rsidR="00080362" w:rsidRPr="007F5AD3" w:rsidRDefault="00080362" w:rsidP="00080362">
      <w:pPr>
        <w:widowControl w:val="0"/>
        <w:spacing w:after="200"/>
        <w:rPr>
          <w:rFonts w:ascii="Times New Roman" w:eastAsia="Calibri" w:hAnsi="Times New Roman"/>
          <w:color w:val="000000"/>
          <w:kern w:val="0"/>
          <w:lang w:eastAsia="en-US"/>
        </w:rPr>
      </w:pP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>Цель: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Активно внедрять и использовать в работе педагогов системные приемы и техники исследовательской и проектной деятельности с целью познавательного развития воспитанников  в условиях реализации ФГОС </w:t>
      </w:r>
      <w:proofErr w:type="gramStart"/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ДО</w:t>
      </w:r>
      <w:proofErr w:type="gramEnd"/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Повестка: </w:t>
      </w:r>
    </w:p>
    <w:p w:rsidR="00080362" w:rsidRPr="007C1249" w:rsidRDefault="00080362" w:rsidP="00080362">
      <w:pPr>
        <w:pStyle w:val="a3"/>
        <w:spacing w:before="0" w:beforeAutospacing="0" w:after="0" w:afterAutospacing="0"/>
        <w:ind w:right="397"/>
        <w:rPr>
          <w:bCs/>
          <w:sz w:val="28"/>
          <w:szCs w:val="28"/>
        </w:rPr>
      </w:pPr>
      <w:r w:rsidRPr="007C1249">
        <w:rPr>
          <w:bCs/>
          <w:sz w:val="28"/>
          <w:szCs w:val="28"/>
        </w:rPr>
        <w:t>1.Выполнение решений педагогического совета от 12.12.2016</w:t>
      </w:r>
      <w:r>
        <w:rPr>
          <w:bCs/>
          <w:sz w:val="28"/>
          <w:szCs w:val="28"/>
        </w:rPr>
        <w:t xml:space="preserve"> </w:t>
      </w:r>
      <w:r w:rsidRPr="007C1249">
        <w:rPr>
          <w:bCs/>
          <w:sz w:val="28"/>
          <w:szCs w:val="28"/>
        </w:rPr>
        <w:t>г. Заведующий Голякова Т.И.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2.Использование т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>ехнологи</w:t>
      </w:r>
      <w:r>
        <w:rPr>
          <w:rFonts w:ascii="Times New Roman" w:eastAsia="Calibri" w:hAnsi="Times New Roman"/>
          <w:color w:val="000000"/>
          <w:kern w:val="0"/>
          <w:lang w:eastAsia="en-US"/>
        </w:rPr>
        <w:t>й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lang w:eastAsia="en-US"/>
        </w:rPr>
        <w:t>в работе ДОУ с целью познавательного развития дошкольников.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  <w:kern w:val="0"/>
        </w:rPr>
        <w:t>Старший воспитатель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>Железнякова М.А.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   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3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.Итоги тематического контроля «</w:t>
      </w:r>
      <w:r w:rsidRPr="007F5AD3">
        <w:rPr>
          <w:rFonts w:ascii="Times New Roman" w:hAnsi="Times New Roman"/>
          <w:kern w:val="0"/>
        </w:rPr>
        <w:t>Изучение системы работы  и уровня профессионального мастерства педагогов по формированию у детей элементарны</w:t>
      </w:r>
      <w:r>
        <w:rPr>
          <w:rFonts w:ascii="Times New Roman" w:hAnsi="Times New Roman"/>
          <w:kern w:val="0"/>
        </w:rPr>
        <w:t xml:space="preserve">х математических представлений». 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  <w:kern w:val="0"/>
        </w:rPr>
        <w:t>Старший воспитатель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>Железнякова М.А.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  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</w:rPr>
        <w:lastRenderedPageBreak/>
        <w:t>4. Практические ситуации – упражнения по заполнению таблиц «Программные задачи в образовательной области «Познавательное развитие»</w:t>
      </w:r>
      <w:r w:rsidRPr="005A59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соответствии с возрастными особенностями воспитанников» и «Приемы активизации познавательной деятельности в различных возрастных группах».</w:t>
      </w:r>
    </w:p>
    <w:p w:rsidR="00080362" w:rsidRDefault="00080362" w:rsidP="00080362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5</w:t>
      </w:r>
      <w:r w:rsidRPr="007F5AD3">
        <w:rPr>
          <w:rFonts w:ascii="Times New Roman" w:hAnsi="Times New Roman"/>
          <w:kern w:val="0"/>
        </w:rPr>
        <w:t>.</w:t>
      </w:r>
      <w:r>
        <w:rPr>
          <w:rFonts w:ascii="Times New Roman" w:hAnsi="Times New Roman"/>
          <w:kern w:val="0"/>
        </w:rPr>
        <w:t>«</w:t>
      </w:r>
      <w:r w:rsidRPr="007F5AD3">
        <w:rPr>
          <w:rFonts w:ascii="Times New Roman" w:hAnsi="Times New Roman"/>
          <w:kern w:val="0"/>
        </w:rPr>
        <w:t>Формирование элементарных математически</w:t>
      </w:r>
      <w:r>
        <w:rPr>
          <w:rFonts w:ascii="Times New Roman" w:hAnsi="Times New Roman"/>
          <w:kern w:val="0"/>
        </w:rPr>
        <w:t>х</w:t>
      </w:r>
      <w:r w:rsidRPr="007F5AD3">
        <w:rPr>
          <w:rFonts w:ascii="Times New Roman" w:hAnsi="Times New Roman"/>
          <w:kern w:val="0"/>
        </w:rPr>
        <w:t xml:space="preserve"> представлений через организацию проб</w:t>
      </w:r>
      <w:r>
        <w:rPr>
          <w:rFonts w:ascii="Times New Roman" w:hAnsi="Times New Roman"/>
          <w:kern w:val="0"/>
        </w:rPr>
        <w:t>лемно - поисковой деятельности».</w:t>
      </w:r>
      <w:r w:rsidRPr="008E4E86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lang w:eastAsia="en-US"/>
        </w:rPr>
        <w:t>Представление проектной  и исследовательской деятельности по теме: «</w:t>
      </w:r>
      <w:r>
        <w:rPr>
          <w:rFonts w:ascii="Times New Roman" w:hAnsi="Times New Roman"/>
          <w:kern w:val="0"/>
        </w:rPr>
        <w:t>Развитие представлений о геометрических фигурах у детей средней группы» Воспитатель средней группы: Мезенцева Т.Ю.</w:t>
      </w:r>
    </w:p>
    <w:p w:rsidR="00080362" w:rsidRPr="007C1249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6.</w:t>
      </w:r>
      <w:r w:rsidRPr="00812DC7">
        <w:t>«</w:t>
      </w:r>
      <w:r w:rsidRPr="00812DC7">
        <w:rPr>
          <w:rFonts w:ascii="Times New Roman" w:eastAsia="Calibri" w:hAnsi="Times New Roman"/>
          <w:color w:val="000000"/>
          <w:kern w:val="0"/>
          <w:lang w:eastAsia="en-US"/>
        </w:rPr>
        <w:t>Моделирование как метод логико-математического развития детей старшего дошкольного возраста»</w:t>
      </w:r>
    </w:p>
    <w:p w:rsidR="00080362" w:rsidRPr="00812DC7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Воспитатель подготовительной группы «Б» Бакаевой Л.В.</w:t>
      </w:r>
    </w:p>
    <w:p w:rsidR="00080362" w:rsidRPr="007C1249" w:rsidRDefault="00080362" w:rsidP="00080362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7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Использование 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исследовател</w:t>
      </w:r>
      <w:r>
        <w:rPr>
          <w:rFonts w:ascii="Times New Roman" w:eastAsia="Calibri" w:hAnsi="Times New Roman"/>
          <w:color w:val="000000"/>
          <w:kern w:val="0"/>
          <w:lang w:eastAsia="en-US"/>
        </w:rPr>
        <w:t>ьской и проектной деятельности с целью формирования первичных представлений о себе, других людях.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 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Представление проектной  и исследовательской деятельности по теме: «Ткани разные нужны, ткани разные важны» 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Воспитатели</w:t>
      </w:r>
      <w:r w:rsidRPr="004054DF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lang w:eastAsia="en-US"/>
        </w:rPr>
        <w:t>старшей группы «А»: Шатова Т.В., Широких Л.М.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           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lang w:eastAsia="en-US"/>
        </w:rPr>
        <w:t>8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>
        <w:rPr>
          <w:rFonts w:ascii="Times New Roman" w:eastAsia="Calibri" w:hAnsi="Times New Roman"/>
          <w:color w:val="000000"/>
          <w:kern w:val="0"/>
          <w:lang w:eastAsia="en-US"/>
        </w:rPr>
        <w:t>Мастер – класс: «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Обучение системным приемам и техникам познавательного и речевого развития детей на занятиях математикой</w:t>
      </w:r>
      <w:r>
        <w:rPr>
          <w:rFonts w:ascii="Times New Roman" w:eastAsia="Calibri" w:hAnsi="Times New Roman"/>
          <w:color w:val="000000"/>
          <w:kern w:val="0"/>
          <w:lang w:eastAsia="en-US"/>
        </w:rPr>
        <w:t>».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Воспитатель старшей группы «Б» Медведева Н.Ф.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9. Мастер – класс: «Применение игровой технологии с целью развития воображения дошкольников»</w:t>
      </w:r>
    </w:p>
    <w:p w:rsidR="00080362" w:rsidRDefault="00080362" w:rsidP="00080362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Воспитатель средней группы Григорьева Ю.В. </w:t>
      </w:r>
    </w:p>
    <w:p w:rsidR="006C5EE1" w:rsidRDefault="006C5EE1"/>
    <w:p w:rsidR="00080362" w:rsidRPr="00080362" w:rsidRDefault="00080362" w:rsidP="00080362">
      <w:pPr>
        <w:spacing w:after="200"/>
        <w:rPr>
          <w:rFonts w:ascii="Times New Roman" w:eastAsia="Calibri" w:hAnsi="Times New Roman"/>
          <w:b/>
          <w:kern w:val="0"/>
          <w:lang w:eastAsia="en-US"/>
        </w:rPr>
      </w:pPr>
      <w:r w:rsidRPr="00080362">
        <w:rPr>
          <w:rFonts w:ascii="Times New Roman" w:eastAsia="Calibri" w:hAnsi="Times New Roman"/>
          <w:b/>
          <w:kern w:val="0"/>
          <w:lang w:eastAsia="en-US"/>
        </w:rPr>
        <w:t>РЕШЕНИЯ:</w:t>
      </w:r>
      <w:bookmarkStart w:id="0" w:name="_GoBack"/>
      <w:bookmarkEnd w:id="0"/>
    </w:p>
    <w:p w:rsidR="00080362" w:rsidRPr="00817509" w:rsidRDefault="00080362" w:rsidP="00080362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1</w:t>
      </w:r>
      <w:r w:rsidRPr="00817509">
        <w:rPr>
          <w:rFonts w:ascii="Times New Roman" w:eastAsiaTheme="minorHAnsi" w:hAnsi="Times New Roman"/>
          <w:kern w:val="0"/>
          <w:lang w:eastAsia="en-US"/>
        </w:rPr>
        <w:t>.</w:t>
      </w:r>
      <w:r>
        <w:rPr>
          <w:rFonts w:ascii="Times New Roman" w:eastAsiaTheme="minorHAnsi" w:hAnsi="Times New Roman"/>
          <w:kern w:val="0"/>
          <w:lang w:eastAsia="en-US"/>
        </w:rPr>
        <w:t>Обогатить развивающую предметно – пространственную среду возрастных групп дидактическим познавательным материалом в соответствии с программными требованиями раздела «Познавательное развитие».</w:t>
      </w:r>
    </w:p>
    <w:p w:rsidR="00080362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>Срок: до кон</w:t>
      </w:r>
      <w:r>
        <w:rPr>
          <w:rFonts w:ascii="Times New Roman" w:eastAsiaTheme="minorHAnsi" w:hAnsi="Times New Roman"/>
          <w:kern w:val="0"/>
          <w:lang w:eastAsia="en-US"/>
        </w:rPr>
        <w:t>ца учебного года; о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080362" w:rsidRPr="00817509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080362" w:rsidRDefault="00080362" w:rsidP="00080362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2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.Продолжать педагогическую деятельность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>ДОУ</w:t>
      </w:r>
      <w:r>
        <w:rPr>
          <w:rFonts w:ascii="Times New Roman" w:eastAsiaTheme="minorHAnsi" w:hAnsi="Times New Roman"/>
          <w:kern w:val="0"/>
          <w:lang w:eastAsia="en-US"/>
        </w:rPr>
        <w:t xml:space="preserve"> по а</w:t>
      </w:r>
      <w:r w:rsidRPr="002D4992">
        <w:rPr>
          <w:rFonts w:ascii="Times New Roman" w:eastAsiaTheme="minorHAnsi" w:hAnsi="Times New Roman"/>
          <w:kern w:val="0"/>
          <w:lang w:eastAsia="en-US"/>
        </w:rPr>
        <w:t>ктивно</w:t>
      </w:r>
      <w:r>
        <w:rPr>
          <w:rFonts w:ascii="Times New Roman" w:eastAsiaTheme="minorHAnsi" w:hAnsi="Times New Roman"/>
          <w:kern w:val="0"/>
          <w:lang w:eastAsia="en-US"/>
        </w:rPr>
        <w:t>му</w:t>
      </w:r>
      <w:r w:rsidRPr="002D4992">
        <w:rPr>
          <w:rFonts w:ascii="Times New Roman" w:eastAsiaTheme="minorHAnsi" w:hAnsi="Times New Roman"/>
          <w:kern w:val="0"/>
          <w:lang w:eastAsia="en-US"/>
        </w:rPr>
        <w:t xml:space="preserve"> внедр</w:t>
      </w:r>
      <w:r>
        <w:rPr>
          <w:rFonts w:ascii="Times New Roman" w:eastAsiaTheme="minorHAnsi" w:hAnsi="Times New Roman"/>
          <w:kern w:val="0"/>
          <w:lang w:eastAsia="en-US"/>
        </w:rPr>
        <w:t xml:space="preserve">ению </w:t>
      </w:r>
      <w:r w:rsidRPr="002D4992">
        <w:rPr>
          <w:rFonts w:ascii="Times New Roman" w:eastAsiaTheme="minorHAnsi" w:hAnsi="Times New Roman"/>
          <w:kern w:val="0"/>
          <w:lang w:eastAsia="en-US"/>
        </w:rPr>
        <w:t xml:space="preserve"> и использова</w:t>
      </w:r>
      <w:r>
        <w:rPr>
          <w:rFonts w:ascii="Times New Roman" w:eastAsiaTheme="minorHAnsi" w:hAnsi="Times New Roman"/>
          <w:kern w:val="0"/>
          <w:lang w:eastAsia="en-US"/>
        </w:rPr>
        <w:t xml:space="preserve">нию </w:t>
      </w:r>
      <w:r w:rsidRPr="002D4992">
        <w:rPr>
          <w:rFonts w:ascii="Times New Roman" w:eastAsiaTheme="minorHAnsi" w:hAnsi="Times New Roman"/>
          <w:kern w:val="0"/>
          <w:lang w:eastAsia="en-US"/>
        </w:rPr>
        <w:t>системны</w:t>
      </w:r>
      <w:r>
        <w:rPr>
          <w:rFonts w:ascii="Times New Roman" w:eastAsiaTheme="minorHAnsi" w:hAnsi="Times New Roman"/>
          <w:kern w:val="0"/>
          <w:lang w:eastAsia="en-US"/>
        </w:rPr>
        <w:t>х</w:t>
      </w:r>
      <w:r w:rsidRPr="002D4992">
        <w:rPr>
          <w:rFonts w:ascii="Times New Roman" w:eastAsiaTheme="minorHAnsi" w:hAnsi="Times New Roman"/>
          <w:kern w:val="0"/>
          <w:lang w:eastAsia="en-US"/>
        </w:rPr>
        <w:t xml:space="preserve"> прием</w:t>
      </w:r>
      <w:r>
        <w:rPr>
          <w:rFonts w:ascii="Times New Roman" w:eastAsiaTheme="minorHAnsi" w:hAnsi="Times New Roman"/>
          <w:kern w:val="0"/>
          <w:lang w:eastAsia="en-US"/>
        </w:rPr>
        <w:t xml:space="preserve">ов </w:t>
      </w:r>
      <w:r w:rsidRPr="002D4992">
        <w:rPr>
          <w:rFonts w:ascii="Times New Roman" w:eastAsiaTheme="minorHAnsi" w:hAnsi="Times New Roman"/>
          <w:kern w:val="0"/>
          <w:lang w:eastAsia="en-US"/>
        </w:rPr>
        <w:t>и техн</w:t>
      </w:r>
      <w:r>
        <w:rPr>
          <w:rFonts w:ascii="Times New Roman" w:eastAsiaTheme="minorHAnsi" w:hAnsi="Times New Roman"/>
          <w:kern w:val="0"/>
          <w:lang w:eastAsia="en-US"/>
        </w:rPr>
        <w:t xml:space="preserve">ологий </w:t>
      </w:r>
      <w:r w:rsidRPr="002D4992">
        <w:rPr>
          <w:rFonts w:ascii="Times New Roman" w:eastAsiaTheme="minorHAnsi" w:hAnsi="Times New Roman"/>
          <w:kern w:val="0"/>
          <w:lang w:eastAsia="en-US"/>
        </w:rPr>
        <w:t xml:space="preserve">исследовательской и проектной деятельности с целью познавательного развития воспитанников  в условиях реализации ФГОС </w:t>
      </w:r>
      <w:proofErr w:type="gramStart"/>
      <w:r w:rsidRPr="002D4992">
        <w:rPr>
          <w:rFonts w:ascii="Times New Roman" w:eastAsiaTheme="minorHAnsi" w:hAnsi="Times New Roman"/>
          <w:kern w:val="0"/>
          <w:lang w:eastAsia="en-US"/>
        </w:rPr>
        <w:t>ДО</w:t>
      </w:r>
      <w:proofErr w:type="gramEnd"/>
      <w:r w:rsidRPr="002D4992">
        <w:rPr>
          <w:rFonts w:ascii="Times New Roman" w:eastAsiaTheme="minorHAnsi" w:hAnsi="Times New Roman"/>
          <w:kern w:val="0"/>
          <w:lang w:eastAsia="en-US"/>
        </w:rPr>
        <w:t>.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080362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Срок: постоянно; о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080362" w:rsidRPr="00817509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080362" w:rsidRDefault="00080362" w:rsidP="00080362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3.Использовать материала заседания Педагогического совета, анализ и самоанализ организованной образовательной деятельности  в целях исправления имеющихся недостатков и ошибок при проектировании и реализации образовательной деятельности с детьми.</w:t>
      </w:r>
      <w:r w:rsidRPr="00DE4074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080362" w:rsidRPr="00817509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Срок: постоянно; о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080362" w:rsidRPr="00817509" w:rsidRDefault="00080362" w:rsidP="00080362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lastRenderedPageBreak/>
        <w:t>4.Подготовить теоретический и практический материал по данной теме для пред</w:t>
      </w:r>
      <w:r>
        <w:rPr>
          <w:rFonts w:ascii="Times New Roman" w:eastAsiaTheme="minorHAnsi" w:hAnsi="Times New Roman"/>
          <w:kern w:val="0"/>
          <w:lang w:eastAsia="en-US"/>
        </w:rPr>
        <w:t xml:space="preserve">ставления на районных семинарах, </w:t>
      </w:r>
      <w:r w:rsidRPr="00817509">
        <w:rPr>
          <w:rFonts w:ascii="Times New Roman" w:eastAsiaTheme="minorHAnsi" w:hAnsi="Times New Roman"/>
          <w:kern w:val="0"/>
          <w:lang w:eastAsia="en-US"/>
        </w:rPr>
        <w:t>методических объединениях</w:t>
      </w:r>
      <w:r>
        <w:rPr>
          <w:rFonts w:ascii="Times New Roman" w:eastAsiaTheme="minorHAnsi" w:hAnsi="Times New Roman"/>
          <w:kern w:val="0"/>
          <w:lang w:eastAsia="en-US"/>
        </w:rPr>
        <w:t xml:space="preserve"> Белгородского района</w:t>
      </w:r>
      <w:r w:rsidRPr="00817509">
        <w:rPr>
          <w:rFonts w:ascii="Times New Roman" w:eastAsiaTheme="minorHAnsi" w:hAnsi="Times New Roman"/>
          <w:kern w:val="0"/>
          <w:lang w:eastAsia="en-US"/>
        </w:rPr>
        <w:t>.</w:t>
      </w:r>
    </w:p>
    <w:p w:rsidR="00080362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 xml:space="preserve">Срок: до конца учебного года. Ответственные: старший воспитатель, воспитатели,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>ДОУ.</w:t>
      </w:r>
    </w:p>
    <w:p w:rsidR="00080362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080362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080362" w:rsidRPr="009E5042" w:rsidRDefault="00080362" w:rsidP="0008036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  <w:r w:rsidRPr="009E5042">
        <w:rPr>
          <w:rFonts w:ascii="Times New Roman" w:hAnsi="Times New Roman"/>
          <w:bCs/>
          <w:color w:val="000000" w:themeColor="text1"/>
          <w:kern w:val="0"/>
        </w:rPr>
        <w:t>Председатель:                                   Т. И. Голякова</w:t>
      </w:r>
    </w:p>
    <w:p w:rsidR="00080362" w:rsidRPr="009E5042" w:rsidRDefault="00080362" w:rsidP="0008036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</w:p>
    <w:p w:rsidR="00080362" w:rsidRPr="009E5042" w:rsidRDefault="00080362" w:rsidP="0008036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  <w:r w:rsidRPr="009E5042">
        <w:rPr>
          <w:rFonts w:ascii="Times New Roman" w:hAnsi="Times New Roman"/>
          <w:bCs/>
          <w:color w:val="000000" w:themeColor="text1"/>
          <w:kern w:val="0"/>
        </w:rPr>
        <w:t xml:space="preserve">Секретарь:                                         </w:t>
      </w:r>
      <w:r>
        <w:rPr>
          <w:rFonts w:ascii="Times New Roman" w:hAnsi="Times New Roman"/>
          <w:bCs/>
          <w:color w:val="000000" w:themeColor="text1"/>
          <w:kern w:val="0"/>
        </w:rPr>
        <w:t>Ю</w:t>
      </w:r>
      <w:r w:rsidRPr="009E5042">
        <w:rPr>
          <w:rFonts w:ascii="Times New Roman" w:hAnsi="Times New Roman"/>
          <w:bCs/>
          <w:color w:val="000000" w:themeColor="text1"/>
          <w:kern w:val="0"/>
        </w:rPr>
        <w:t xml:space="preserve">. В. </w:t>
      </w:r>
      <w:r>
        <w:rPr>
          <w:rFonts w:ascii="Times New Roman" w:hAnsi="Times New Roman"/>
          <w:bCs/>
          <w:color w:val="000000" w:themeColor="text1"/>
          <w:kern w:val="0"/>
        </w:rPr>
        <w:t>Григорьева</w:t>
      </w:r>
    </w:p>
    <w:p w:rsidR="00080362" w:rsidRPr="00817509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080362" w:rsidRPr="00817509" w:rsidRDefault="00080362" w:rsidP="00080362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080362" w:rsidRPr="009815AA" w:rsidRDefault="00080362" w:rsidP="00080362">
      <w:pPr>
        <w:tabs>
          <w:tab w:val="left" w:pos="7230"/>
        </w:tabs>
        <w:rPr>
          <w:rFonts w:ascii="Times New Roman" w:hAnsi="Times New Roman"/>
          <w:b/>
        </w:rPr>
      </w:pPr>
    </w:p>
    <w:p w:rsidR="00080362" w:rsidRDefault="00080362"/>
    <w:sectPr w:rsidR="0008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A"/>
    <w:rsid w:val="00080362"/>
    <w:rsid w:val="006C5EE1"/>
    <w:rsid w:val="00D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2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6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62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6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2017-04-21T04:14:00Z</dcterms:created>
  <dcterms:modified xsi:type="dcterms:W3CDTF">2017-04-21T04:17:00Z</dcterms:modified>
</cp:coreProperties>
</file>