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6C22F8" w:rsidRPr="006C22F8" w:rsidRDefault="006C22F8" w:rsidP="006C22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C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</w:t>
      </w:r>
      <w:proofErr w:type="gramEnd"/>
      <w:r w:rsidRPr="006C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образования</w:t>
      </w:r>
    </w:p>
    <w:p w:rsidR="006C22F8" w:rsidRPr="006C22F8" w:rsidRDefault="006C22F8" w:rsidP="006C22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C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proofErr w:type="gramEnd"/>
      <w:r w:rsidRPr="006C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Белгородского района</w:t>
      </w:r>
    </w:p>
    <w:p w:rsidR="006C22F8" w:rsidRPr="006C22F8" w:rsidRDefault="006C22F8" w:rsidP="006C22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22.05.</w:t>
      </w:r>
      <w:r w:rsidRPr="006C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  <w:proofErr w:type="gramEnd"/>
      <w:r w:rsidRPr="006C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792</w:t>
      </w:r>
    </w:p>
    <w:p w:rsidR="006C22F8" w:rsidRPr="006C22F8" w:rsidRDefault="006C22F8" w:rsidP="006C22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22F8" w:rsidRPr="006C22F8" w:rsidRDefault="006C22F8" w:rsidP="006C22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2F8" w:rsidRPr="006C22F8" w:rsidRDefault="006C22F8" w:rsidP="006C22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2F8" w:rsidRPr="006C22F8" w:rsidRDefault="006C22F8" w:rsidP="006C22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C22F8" w:rsidRPr="006C22F8" w:rsidRDefault="006C22F8" w:rsidP="006C22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6C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комплектования муниципальных образовательных организаций Белгородского района, реализующих основную образовательную программу дошкольного образования и (или) осуществляющих присмотр и уход за детьми дошкольного возраста</w:t>
      </w:r>
    </w:p>
    <w:p w:rsidR="006C22F8" w:rsidRPr="006C22F8" w:rsidRDefault="006C22F8" w:rsidP="006C22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2F8" w:rsidRPr="006C22F8" w:rsidRDefault="006C22F8" w:rsidP="006C22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2F8" w:rsidRPr="006C22F8" w:rsidRDefault="006C22F8" w:rsidP="006C22F8">
      <w:pPr>
        <w:numPr>
          <w:ilvl w:val="0"/>
          <w:numId w:val="13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C22F8" w:rsidRPr="006C22F8" w:rsidRDefault="006C22F8" w:rsidP="006C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1.1.Положение о порядке комплектования муниципальных образовательных организаций Белгородского района, реализующих основную образовательную программу дошкольного образования                        и (или) осуществляющих присмотр и уход за детьми дошкольного возраста (далее – Положение) регулирует порядок комплектования муниципальных образовательных организаций Белгородского района Белгородской области, реализующих основную образовательную программу дошкольного образования и (или) осуществляющих присмотр и уход за детьми дошкольного возраста (далее – ДОУ).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1.2.Настоящее Положение разработано в соответствии                              с требованиями действующего законодательства в области образования: 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Федеральным законом от 29 декабря 2012 года № 273-ФЗ              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образовании в Российской Федерации»;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Указом Президента Российской Федерации от 7 мая 2012 года №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599  «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мерах по реализации государственной политики в области образования  и науки»;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 министерства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и науки РФ от 30 августа 2013 года № 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 Министерства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и науки РФ от 8 апреля 2014 года № 293 «Об утверждении Порядка приема на обучение                                  по образовательным программам дошкольного образования»;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Постановлением Главного государственного санитарного врача Российской Федерации от 15 мая 2013 года № 26 «Об утверждении СанПиН 2.4.1.3049-13 «</w:t>
      </w:r>
      <w:proofErr w:type="spell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</w:t>
      </w:r>
      <w:proofErr w:type="spell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эпидемиологические требования к устройству,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содержанию  и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режима работы дошкольных образовательных организаций»;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Письмом </w:t>
      </w:r>
      <w:proofErr w:type="spell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8 июля 2013 года № 08-1063         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рекомендациях по порядку комплектования дошкольных образовательных учреждений»;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Приказом департамента образования Белгородской области                 от 11 сентября 2014 г. № 2841 «Об обеспечении функционирования регионального информационного ресурса по учету детей на зачисление            в дошкольные образовательные организации»;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Постановлением администрации Белгородского района от 11 июля 2014 г. «Об утверждении административного регламента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 «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муниципального района «Белгородский район».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1.3.Образовательная деятельность по образовательным программам дошкольного образования в ДОУ осуществляется в группах общеразвивающей, компенсирующей, оздоровительной или комбинированной направленности.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ДОУ могут быть организованы также группы для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лет, группы по присмотру и уходу без реализации образовательной программы дошкольного образования для воспитанников в возрасте от 3 лет до 7 лет. В группах по присмотру и уходу обеспечивается комплекс мер по организации питания        и хозяйственно-бытового обслуживания детей, обеспечению соблюдения ими личной гигиены и режима дня. Также могут создаваться семейные дошкольные группы с целью удовлетворения потребности населения               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1.4.В группы могут включаться как воспитанники одного возраста, так и воспитанники разных возрастов (разновозрастные группы).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1.5.Режим работы ДОУ по пятидневной или шестидневной рабочей неделе определяется образовательной организацией самостоятельно в соответствии с ее уставом, и функционируют в режиме кратковременного пребывания (от 3 до 5 часов в день), сокращенного дня (8-10,5-часового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пребывания)  и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полного (12- часового пребывания).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1.6.Родители (законные представители) несовершеннолетнего ребенка, обеспечивающие получение воспитанником дошкольного образования в форме семейного образования, имеют                                      право на получение методической, психолого-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педагогической,   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и консультативной помощи без взимания платы, в консультативных центрах Белгородского района.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1.7.Прием детей дошкольного возраста в ДОУ на условиях внесения родителями (законными представителями) благотворительного взноса запрещается.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1.8.Не допускается конкурсный отбор при приеме детей в ДОУ.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2.Учет детей, нуждающихся в предоставлении места                              в образовательной организации Белгородского района, реализующих основную образовательную программу дошкольного образования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C2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6C2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(или) осуществляющих присмотр и уход за детьми дошкольного возраста.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2.1.Учет детей осуществляется в целях обеспечения «прозрачности» процедуры приема детей в ДОУ, избежание нарушений прав ребенка при приеме в ДОУ, планирования обеспечения необходимого и достаточного количества мест в организациях на конкретную дату для удовлетворения потребности граждан в дошкольном образовании, а также присмотре            и уходе за детьми дошкольного возраста.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2.2.Прием граждан по вопросам перевода ребенка из одного ДОУ         в другое, постановки на учет детей, нуждающихся в предоставлении места в ДОУ в период с 1 июня по 31 мая осуществляется в приемные дни – вторник, четверг с 09:30 до 13:00 и с 14:00 до 17:00. В период основного комплектования групп ДОУ с 1 июня по 31 июля устанавливаются дополнительные дни приема специалиста Управления образования администрации Белгородского района.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2.3.Учет детей организует Управление образования администрации Белгородского района через единый информационный ресурс (ЕИР). Постановка на учет, а также на перевод осуществляется путем заполнения интерактивной формы заявления на специально организованном общедоступном портале в сети Интернет 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</w:t>
      </w:r>
      <w:hyperlink r:id="rId5" w:history="1"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uslugi</w:t>
        </w:r>
        <w:proofErr w:type="spellEnd"/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vsopen</w:t>
        </w:r>
        <w:proofErr w:type="spellEnd"/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C22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) 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специалистом Управления образования администрации Белгородского района Белгородской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 на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основании личного заявления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(законных представителей) и предъявлении следующих документов: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-письменное заявление родителей (законных представителей) установленного образца (Приложение 1,2);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-паспорт заявителя;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-свидетельство о рождении ребенка;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-документ, подтверждающий внеочередное или первоочередное право на зачисление ребенка в ДОУ.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2.4.Заявление родителей о постановке ребенка на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очередь,   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на перевод из одного ДОУ в другое, регистрируется в журнале «Регистрация заявлений о постановке на очередь и на перевод из одного ДОУ в приоритетное ДОУ» установленного образца (Приложение 3).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Родителям (законным представителям) подавшим документы на перевод, выдается сертификат о переводе ребенка из одного ДОУ                  в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другое  (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4).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Родителям (законным представителям) детей, предоставившим документы на учет лично, выдается сертификат о постановке ребенка на очередь в образовательную организацию установленного образца (Приложение 5).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Родители (законные представители) имеют право самостоятельно поставить на учет ребенка для предоставления места в ДОУ, путем заполнения интерактивной формы заявления на специально организованном Едином Портале государственных услуг в сети Интернет 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(</w:t>
      </w:r>
      <w:hyperlink r:id="rId6" w:history="1"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www</w:t>
        </w:r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uslugi</w:t>
        </w:r>
        <w:proofErr w:type="spellEnd"/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vsopen</w:t>
        </w:r>
        <w:proofErr w:type="spellEnd"/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6C22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). К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интерактивной форме заявления прилагаются электронные образцы документов, подтверждающих сведения, указанные в заявлении. В случае выполнения данного условия исключается необходимость        при постановке на учет ребенка предоставления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 на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бумажном носителе в Управление образования.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Родители (законные представители) могут выбрать не более трех образовательных организаций: первая из выбранных является приоритетной, другие – дополнительными.</w:t>
      </w:r>
    </w:p>
    <w:p w:rsidR="006C22F8" w:rsidRPr="006C22F8" w:rsidRDefault="006C22F8" w:rsidP="006C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2.9.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Не подлежат постановке на учет дети, посещающие ДО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в том числе частные 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ДОУ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 и </w:t>
      </w:r>
      <w:r w:rsidRPr="006C2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нуждающиеся в переводе в иные образовательные организации.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</w:p>
    <w:p w:rsidR="006C22F8" w:rsidRPr="006C22F8" w:rsidRDefault="006C22F8" w:rsidP="006C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2.10.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Не подлежат постановке на учет, либо снимаются с учета дети, родители (законные представители) которых выбрали семейную форму получения дошкольного образования и письменно проинформировали 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Управление образование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об отсутствии потребности в месте в ДО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6C22F8" w:rsidRPr="006C22F8" w:rsidRDefault="006C22F8" w:rsidP="006C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2.11.Список детей, нуждающихся в предоставлении места в ДО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           в текущем календарном году, 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формируются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на 1 июня текущего года. После 1 июня текущего года в список детей, нуждающихся в предоставлении места в 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ДОУ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в текущем году, могут быть дополнительно включены только дети, имеющие право первоочередного (внеочередного) приема в ДО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6C22F8" w:rsidRPr="006C22F8" w:rsidRDefault="006C22F8" w:rsidP="006C22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Дети, родители которых заполнили заявление о постановке на учет после 1 июня текущего года, включаются в список детей, которым место                    в ДО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необходимо предоставить в следующем году.</w:t>
      </w:r>
    </w:p>
    <w:p w:rsidR="006C22F8" w:rsidRPr="006C22F8" w:rsidRDefault="006C22F8" w:rsidP="006C22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2.12.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После установленной даты в список детей могут быть внесены изменения, касающиеся переноса даты поступления в ДО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                   на последующие периоды и изменения данных о ребенке.</w:t>
      </w:r>
    </w:p>
    <w:p w:rsidR="006C22F8" w:rsidRPr="006C22F8" w:rsidRDefault="006C22F8" w:rsidP="006C22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2.13.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Родители (законные представители) имеют право в срок до 1 июня текущего года, в котором планируется зачисление ребенка                       в ДОУ, при личном обращении в Управление образования администрации Белгородского района, внести следующие изменения  в заявление с сохранением даты постановки ребенка на учет:</w:t>
      </w:r>
    </w:p>
    <w:p w:rsidR="006C22F8" w:rsidRPr="006C22F8" w:rsidRDefault="006C22F8" w:rsidP="006C22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 изменить ранее выбранный год поступления ребенка в ДОУ;</w:t>
      </w:r>
    </w:p>
    <w:p w:rsidR="006C22F8" w:rsidRPr="006C22F8" w:rsidRDefault="006C22F8" w:rsidP="006C22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 изменить выбранные ранее ДОУ;</w:t>
      </w:r>
    </w:p>
    <w:p w:rsidR="006C22F8" w:rsidRPr="006C22F8" w:rsidRDefault="006C22F8" w:rsidP="006C22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 изменить сведения о льготе;</w:t>
      </w:r>
    </w:p>
    <w:p w:rsidR="006C22F8" w:rsidRPr="006C22F8" w:rsidRDefault="006C22F8" w:rsidP="006C22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 изменить данные о ребенке (смена фамилии, имени, отчества, адреса и др.).</w:t>
      </w:r>
    </w:p>
    <w:p w:rsidR="006C22F8" w:rsidRPr="006C22F8" w:rsidRDefault="006C22F8" w:rsidP="006C22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2.1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  <w:t xml:space="preserve">При миграции заявителей в пределах муниципальных образований области атрибуты заявления, ребенка состоящего на учете, переносятся из одного муниципального образования в другое с сохранением      первичной даты регистрации заявления. </w:t>
      </w:r>
      <w:r w:rsidRPr="006C2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поступлении обращения гражданина о необходимости перевода заявления из одного муниципального образования в другое, специалистом Управления образования</w:t>
      </w:r>
      <w:r w:rsidRPr="006C2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Белгородского района</w:t>
      </w:r>
      <w:r w:rsidRPr="006C2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в которое требуется перевод, подается соответствующая заявка в службу поддержки «Фабрики информационных технологий», на основании подтверждающего документа другого муниципалитета.</w:t>
      </w:r>
    </w:p>
    <w:p w:rsidR="006C22F8" w:rsidRPr="006C22F8" w:rsidRDefault="006C22F8" w:rsidP="006C22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6C22F8" w:rsidRPr="006C22F8" w:rsidRDefault="006C22F8" w:rsidP="006C22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6C22F8" w:rsidRPr="006C22F8" w:rsidRDefault="006C22F8" w:rsidP="006C22F8">
      <w:pPr>
        <w:numPr>
          <w:ilvl w:val="0"/>
          <w:numId w:val="15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C22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Предоставление льгот при зачислении ребенка в ДОУ</w:t>
      </w:r>
    </w:p>
    <w:p w:rsidR="006C22F8" w:rsidRPr="006C22F8" w:rsidRDefault="006C22F8" w:rsidP="006C22F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Внеочередное и первоочередное право на зачисление детей </w:t>
      </w:r>
    </w:p>
    <w:p w:rsidR="006C22F8" w:rsidRPr="006C22F8" w:rsidRDefault="006C22F8" w:rsidP="006C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ДОУ предоставляется на основании документа, подтверждающего наличие такого права:</w:t>
      </w:r>
    </w:p>
    <w:p w:rsidR="006C22F8" w:rsidRPr="006C22F8" w:rsidRDefault="006C22F8" w:rsidP="006C22F8">
      <w:p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3652"/>
      </w:tblGrid>
      <w:tr w:rsidR="006C22F8" w:rsidRPr="006C22F8" w:rsidTr="00B826A6">
        <w:tc>
          <w:tcPr>
            <w:tcW w:w="6663" w:type="dxa"/>
            <w:vAlign w:val="center"/>
          </w:tcPr>
          <w:p w:rsidR="006C22F8" w:rsidRPr="006C22F8" w:rsidRDefault="006C22F8" w:rsidP="006C22F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льготы</w:t>
            </w:r>
          </w:p>
        </w:tc>
        <w:tc>
          <w:tcPr>
            <w:tcW w:w="3652" w:type="dxa"/>
            <w:vAlign w:val="center"/>
          </w:tcPr>
          <w:p w:rsidR="006C22F8" w:rsidRPr="006C22F8" w:rsidRDefault="006C22F8" w:rsidP="006C22F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</w:t>
            </w:r>
          </w:p>
        </w:tc>
      </w:tr>
      <w:tr w:rsidR="006C22F8" w:rsidRPr="006C22F8" w:rsidTr="00B826A6">
        <w:tc>
          <w:tcPr>
            <w:tcW w:w="10315" w:type="dxa"/>
            <w:gridSpan w:val="2"/>
          </w:tcPr>
          <w:p w:rsidR="006C22F8" w:rsidRPr="006C22F8" w:rsidRDefault="006C22F8" w:rsidP="006C22F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Дети, родителей (законные представители) которых имеют право </w:t>
            </w:r>
          </w:p>
          <w:p w:rsidR="006C22F8" w:rsidRPr="006C22F8" w:rsidRDefault="006C22F8" w:rsidP="006C22F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внеочередное зачисление ребенка в ДОУ</w:t>
            </w:r>
          </w:p>
        </w:tc>
      </w:tr>
      <w:tr w:rsidR="006C22F8" w:rsidRPr="006C22F8" w:rsidTr="00B826A6">
        <w:tc>
          <w:tcPr>
            <w:tcW w:w="6663" w:type="dxa"/>
          </w:tcPr>
          <w:p w:rsidR="006C22F8" w:rsidRPr="006C22F8" w:rsidRDefault="006C22F8" w:rsidP="006C22F8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 прокуроров</w:t>
            </w:r>
          </w:p>
          <w:p w:rsidR="006C22F8" w:rsidRPr="006C22F8" w:rsidRDefault="006C22F8" w:rsidP="006C22F8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(Федеральный </w:t>
            </w:r>
            <w:hyperlink r:id="rId7" w:tooltip="Федеральный закон от 17.01.1992 N 2202-1 (ред. от 25.11.2013) &quot;О прокуратуре Российской Федерации&quot;{КонсультантПлюс}" w:history="1">
              <w:r w:rsidRPr="006C2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 января 1992 г. N 2202-1 "О прокуратуре Российской Федерации")</w:t>
            </w:r>
          </w:p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  <w:proofErr w:type="gramEnd"/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служебного удостоверения или справка с места работы</w:t>
            </w:r>
          </w:p>
        </w:tc>
      </w:tr>
      <w:tr w:rsidR="006C22F8" w:rsidRPr="006C22F8" w:rsidTr="00B826A6">
        <w:tc>
          <w:tcPr>
            <w:tcW w:w="6663" w:type="dxa"/>
          </w:tcPr>
          <w:p w:rsidR="006C22F8" w:rsidRPr="006C22F8" w:rsidRDefault="006C22F8" w:rsidP="006C22F8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судей</w:t>
            </w:r>
          </w:p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</w:t>
            </w:r>
            <w:proofErr w:type="gramEnd"/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" w:tooltip="Закон РФ от 26.06.1992 N 3132-1 (ред. от 25.11.2013) &quot;О статусе судей в Российской Федерации&quot;{КонсультантПлюс}" w:history="1">
              <w:r w:rsidRPr="006C2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26 июня 1992 г. N 3132-1 "О статусе судей в Российской Федерации");</w:t>
            </w:r>
          </w:p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  <w:proofErr w:type="gramEnd"/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служебного удостоверения или справка с места работы</w:t>
            </w:r>
          </w:p>
        </w:tc>
      </w:tr>
      <w:tr w:rsidR="006C22F8" w:rsidRPr="006C22F8" w:rsidTr="00B826A6">
        <w:tc>
          <w:tcPr>
            <w:tcW w:w="6663" w:type="dxa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-дети сотрудников Следственного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Российской Федерации</w:t>
            </w:r>
          </w:p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(Федеральный </w:t>
            </w:r>
            <w:hyperlink r:id="rId9" w:tooltip="Федеральный закон от 28.12.2010 N 403-ФЗ (ред. от 25.11.2013) &quot;О Следственном комитете Российской Федерации&quot;{КонсультантПлюс}" w:history="1">
              <w:r w:rsidRPr="006C2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 декабря 2010 г. N 403-ФЗ "О Следственном комитете Российской Федерации")</w:t>
            </w:r>
          </w:p>
        </w:tc>
        <w:tc>
          <w:tcPr>
            <w:tcW w:w="3652" w:type="dxa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  <w:proofErr w:type="gramEnd"/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служебного удостоверения или справка с места работы</w:t>
            </w:r>
          </w:p>
        </w:tc>
      </w:tr>
      <w:tr w:rsidR="006C22F8" w:rsidRPr="006C22F8" w:rsidTr="00B826A6">
        <w:tc>
          <w:tcPr>
            <w:tcW w:w="6663" w:type="dxa"/>
          </w:tcPr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дети граждан, подвергшихся воздействию радиации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вследствие катастрофы на Чернобыльской АЭС)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</w:t>
            </w:r>
          </w:p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удостоверения, подтверждающего право на компенсацию и льготы, установленные Законом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6C22F8" w:rsidRPr="006C22F8" w:rsidTr="00B826A6">
        <w:tc>
          <w:tcPr>
            <w:tcW w:w="6663" w:type="dxa"/>
          </w:tcPr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дети граждан из подразделений особого риска, а также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семе, потерявших кормильца из числа этих граждан (</w:t>
            </w:r>
            <w:hyperlink r:id="rId10" w:tooltip="Постановление ВС РФ от 27.12.1991 N 2123-1 (ред. от 30.12.2012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" w:history="1">
              <w:r w:rsidRPr="006C2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Верховного Совета Российской Федерации от 27 декабря 1991 г. N 2123-1)</w:t>
            </w:r>
          </w:p>
        </w:tc>
        <w:tc>
          <w:tcPr>
            <w:tcW w:w="3652" w:type="dxa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военного комиссариата</w:t>
            </w:r>
          </w:p>
        </w:tc>
      </w:tr>
      <w:tr w:rsidR="006C22F8" w:rsidRPr="006C22F8" w:rsidTr="00B826A6">
        <w:tc>
          <w:tcPr>
            <w:tcW w:w="10315" w:type="dxa"/>
            <w:gridSpan w:val="2"/>
          </w:tcPr>
          <w:p w:rsidR="006C22F8" w:rsidRPr="006C22F8" w:rsidRDefault="006C22F8" w:rsidP="006C22F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Дети, родители (законные представители) которых имеют право</w:t>
            </w:r>
          </w:p>
          <w:p w:rsidR="006C22F8" w:rsidRPr="006C22F8" w:rsidRDefault="006C22F8" w:rsidP="006C22F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первоочередное зачисление ребенка в учреждении</w:t>
            </w:r>
          </w:p>
        </w:tc>
      </w:tr>
      <w:tr w:rsidR="006C22F8" w:rsidRPr="006C22F8" w:rsidTr="00B826A6">
        <w:tc>
          <w:tcPr>
            <w:tcW w:w="6663" w:type="dxa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2F8" w:rsidRPr="006C22F8" w:rsidTr="00B826A6">
        <w:tc>
          <w:tcPr>
            <w:tcW w:w="6663" w:type="dxa"/>
            <w:shd w:val="clear" w:color="auto" w:fill="FFFFFF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состоянию здоровья или в связи с организационно-штатными мероприятиями (Федеральный </w:t>
            </w:r>
            <w:hyperlink r:id="rId11" w:tooltip="Федеральный закон от 27.05.1998 N 76-ФЗ (ред. от 25.11.2013) &quot;О статусе военнослужащих&quot;{КонсультантПлюс}" w:history="1">
              <w:r w:rsidRPr="006C2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мая 1998 г. N 76-ФЗ "О статусе военнослужащих")</w:t>
            </w:r>
          </w:p>
        </w:tc>
        <w:tc>
          <w:tcPr>
            <w:tcW w:w="3652" w:type="dxa"/>
            <w:shd w:val="clear" w:color="auto" w:fill="FFFFFF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военного комиссариата</w:t>
            </w:r>
          </w:p>
        </w:tc>
      </w:tr>
      <w:tr w:rsidR="006C22F8" w:rsidRPr="006C22F8" w:rsidTr="00B826A6">
        <w:tc>
          <w:tcPr>
            <w:tcW w:w="6663" w:type="dxa"/>
            <w:shd w:val="clear" w:color="auto" w:fill="FFFFFF"/>
          </w:tcPr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дети из многодетных семей (</w:t>
            </w:r>
            <w:hyperlink r:id="rId12" w:tooltip="Указ Президента РФ от 05.05.1992 N 431 (ред. от 25.02.2003) &quot;О мерах по социальной поддержке многодетных семей&quot;{КонсультантПлюс}" w:history="1">
              <w:r w:rsidRPr="006C2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Указ</w:t>
              </w:r>
            </w:hyperlink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Президента Российской Федерации от 5 мая 1992 г. 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431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мерах по социальной поддержке семей")</w:t>
            </w:r>
          </w:p>
        </w:tc>
        <w:tc>
          <w:tcPr>
            <w:tcW w:w="3652" w:type="dxa"/>
            <w:shd w:val="clear" w:color="auto" w:fill="FFFFFF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семи</w:t>
            </w:r>
          </w:p>
        </w:tc>
      </w:tr>
      <w:tr w:rsidR="006C22F8" w:rsidRPr="006C22F8" w:rsidTr="00B826A6">
        <w:tc>
          <w:tcPr>
            <w:tcW w:w="6663" w:type="dxa"/>
            <w:shd w:val="clear" w:color="auto" w:fill="FFFFFF"/>
          </w:tcPr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дети-инвалиды и дети, один из родителей которых является инвалидом (</w:t>
            </w:r>
            <w:hyperlink r:id="rId13" w:tooltip="Указ Президента РФ от 02.10.1992 N 1157 (ред. от 24.09.2007) &quot;О дополнительных мерах государственной поддержки инвалидов&quot;{КонсультантПлюс}" w:history="1">
              <w:r w:rsidRPr="006C2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Указ</w:t>
              </w:r>
            </w:hyperlink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Президента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от 2 октября 1992 г. 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1157 "О дополнительных мерах государственной поддержки инвалидов")</w:t>
            </w:r>
          </w:p>
        </w:tc>
        <w:tc>
          <w:tcPr>
            <w:tcW w:w="3652" w:type="dxa"/>
            <w:shd w:val="clear" w:color="auto" w:fill="FFFFFF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инвалидности</w:t>
            </w:r>
          </w:p>
        </w:tc>
      </w:tr>
      <w:tr w:rsidR="006C22F8" w:rsidRPr="006C22F8" w:rsidTr="00B826A6">
        <w:tc>
          <w:tcPr>
            <w:tcW w:w="6663" w:type="dxa"/>
            <w:shd w:val="clear" w:color="auto" w:fill="FFFFFF"/>
          </w:tcPr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сотрудников полиции (Федеральный </w:t>
            </w:r>
            <w:hyperlink r:id="rId14" w:tooltip="Федеральный закон от 07.02.2011 N 3-ФЗ (ред. от 25.11.2013) &quot;О полиции&quot;{КонсультантПлюс}" w:history="1">
              <w:r w:rsidRPr="006C2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закон</w:t>
              </w:r>
            </w:hyperlink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7 февраля 2011 г. 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3-ФЗ "О полиции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3652" w:type="dxa"/>
            <w:shd w:val="clear" w:color="auto" w:fill="FFFFFF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служебного удостоверения</w:t>
            </w:r>
          </w:p>
        </w:tc>
      </w:tr>
      <w:tr w:rsidR="006C22F8" w:rsidRPr="006C22F8" w:rsidTr="00B826A6">
        <w:tc>
          <w:tcPr>
            <w:tcW w:w="6663" w:type="dxa"/>
            <w:shd w:val="clear" w:color="auto" w:fill="FFFFFF"/>
          </w:tcPr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дети сотрудника полиции, погибшего (умершего) вследствие увечья или иного повреждения здоровья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полученных в связи с выполнением служебных обязанностей (Федеральный </w:t>
            </w:r>
            <w:hyperlink r:id="rId15" w:tooltip="Федеральный закон от 07.02.2011 N 3-ФЗ (ред. от 25.11.2013) &quot;О полиции&quot;{КонсультантПлюс}" w:history="1">
              <w:r w:rsidRPr="006C2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7 февраля 2011 г. 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3-ФЗ "О полиции")</w:t>
            </w:r>
          </w:p>
        </w:tc>
        <w:tc>
          <w:tcPr>
            <w:tcW w:w="3652" w:type="dxa"/>
            <w:shd w:val="clear" w:color="auto" w:fill="FFFFFF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смерти, справка из военного комиссариата</w:t>
            </w:r>
          </w:p>
        </w:tc>
      </w:tr>
      <w:tr w:rsidR="006C22F8" w:rsidRPr="006C22F8" w:rsidTr="00B826A6">
        <w:tc>
          <w:tcPr>
            <w:tcW w:w="6663" w:type="dxa"/>
            <w:shd w:val="clear" w:color="auto" w:fill="FFFFFF"/>
          </w:tcPr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дети сотрудника полиции, умершего вследствие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заболевания, полученного в период прохождения службы в полиции (Федеральный </w:t>
            </w:r>
            <w:hyperlink r:id="rId16" w:tooltip="Федеральный закон от 07.02.2011 N 3-ФЗ (ред. от 25.11.2013) &quot;О полиции&quot;{КонсультантПлюс}" w:history="1">
              <w:r w:rsidRPr="006C2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7 февраля 2011 г. 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3-ФЗ "О полиции")</w:t>
            </w:r>
          </w:p>
        </w:tc>
        <w:tc>
          <w:tcPr>
            <w:tcW w:w="3652" w:type="dxa"/>
            <w:shd w:val="clear" w:color="auto" w:fill="FFFFFF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смерти, справка из военного комиссариата</w:t>
            </w:r>
          </w:p>
        </w:tc>
      </w:tr>
      <w:tr w:rsidR="006C22F8" w:rsidRPr="006C22F8" w:rsidTr="00B826A6">
        <w:tc>
          <w:tcPr>
            <w:tcW w:w="6663" w:type="dxa"/>
            <w:shd w:val="clear" w:color="auto" w:fill="FFFFFF"/>
          </w:tcPr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      </w:r>
            <w:hyperlink r:id="rId17" w:tooltip="Федеральный закон от 07.02.2011 N 3-ФЗ (ред. от 25.11.2013) &quot;О полиции&quot;{КонсультантПлюс}" w:history="1">
              <w:r w:rsidRPr="006C2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закон</w:t>
              </w:r>
            </w:hyperlink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7 февраля 2011 г. 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3-ФЗ "О полиции")</w:t>
            </w:r>
          </w:p>
        </w:tc>
        <w:tc>
          <w:tcPr>
            <w:tcW w:w="3652" w:type="dxa"/>
            <w:shd w:val="clear" w:color="auto" w:fill="FFFFFF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военного комиссариата</w:t>
            </w:r>
          </w:p>
        </w:tc>
      </w:tr>
      <w:tr w:rsidR="006C22F8" w:rsidRPr="006C22F8" w:rsidTr="00B826A6">
        <w:tc>
          <w:tcPr>
            <w:tcW w:w="6663" w:type="dxa"/>
            <w:shd w:val="clear" w:color="auto" w:fill="FFFFFF"/>
          </w:tcPr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      </w:r>
            <w:hyperlink r:id="rId18" w:tooltip="Федеральный закон от 07.02.2011 N 3-ФЗ (ред. от 25.11.2013) &quot;О полиции&quot;{КонсультантПлюс}" w:history="1">
              <w:r w:rsidRPr="006C2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7 февраля 2011 г. 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3-ФЗ "О полиции")</w:t>
            </w:r>
          </w:p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FFFFFF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военного комиссариата</w:t>
            </w:r>
          </w:p>
        </w:tc>
      </w:tr>
      <w:tr w:rsidR="006C22F8" w:rsidRPr="006C22F8" w:rsidTr="00B826A6">
        <w:tc>
          <w:tcPr>
            <w:tcW w:w="6663" w:type="dxa"/>
            <w:shd w:val="clear" w:color="auto" w:fill="FFFFFF"/>
          </w:tcPr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сотрудников органов внутренних дел, не являющихся сотрудниками полиции (Федеральный </w:t>
            </w:r>
            <w:hyperlink r:id="rId19" w:tooltip="Федеральный закон от 07.02.2011 N 3-ФЗ (ред. от 25.11.2013) &quot;О полиции&quot;{КонсультантПлюс}" w:history="1">
              <w:r w:rsidRPr="006C2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закон</w:t>
              </w:r>
            </w:hyperlink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7 февраля 2011 г. 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3-ФЗ "О полиции")</w:t>
            </w:r>
          </w:p>
        </w:tc>
        <w:tc>
          <w:tcPr>
            <w:tcW w:w="3652" w:type="dxa"/>
            <w:shd w:val="clear" w:color="auto" w:fill="FFFFFF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служебного удостоверения, справка с места работы</w:t>
            </w:r>
          </w:p>
        </w:tc>
      </w:tr>
      <w:tr w:rsidR="006C22F8" w:rsidRPr="006C22F8" w:rsidTr="00B826A6">
        <w:tc>
          <w:tcPr>
            <w:tcW w:w="6663" w:type="dxa"/>
            <w:shd w:val="clear" w:color="auto" w:fill="FFFFFF"/>
          </w:tcPr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дети сотрудников, имеющих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      </w:r>
            <w:hyperlink r:id="rId20" w:tooltip="Федеральный закон от 30.12.2012 N 283-ФЗ (ред. от 02.07.2013, с изм. от 02.12.201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" w:history="1">
              <w:r w:rsidRPr="006C2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 декабря 2012 г. 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</w:t>
            </w:r>
          </w:p>
        </w:tc>
        <w:tc>
          <w:tcPr>
            <w:tcW w:w="3652" w:type="dxa"/>
            <w:shd w:val="clear" w:color="auto" w:fill="FFFFFF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служебного удостоверения или справка с места работы</w:t>
            </w:r>
          </w:p>
        </w:tc>
      </w:tr>
      <w:tr w:rsidR="006C22F8" w:rsidRPr="006C22F8" w:rsidTr="00B826A6">
        <w:tc>
          <w:tcPr>
            <w:tcW w:w="6663" w:type="dxa"/>
            <w:shd w:val="clear" w:color="auto" w:fill="FFFFFF"/>
          </w:tcPr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дети сотрудника, имевшего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      </w:r>
            <w:hyperlink r:id="rId21" w:tooltip="Федеральный закон от 30.12.2012 N 283-ФЗ (ред. от 02.07.2013, с изм. от 02.12.201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" w:history="1">
              <w:r w:rsidRPr="006C2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 декабря 2012 г. 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</w:t>
            </w:r>
          </w:p>
        </w:tc>
        <w:tc>
          <w:tcPr>
            <w:tcW w:w="3652" w:type="dxa"/>
            <w:shd w:val="clear" w:color="auto" w:fill="FFFFFF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смерти, справка из военного комиссариата</w:t>
            </w:r>
          </w:p>
        </w:tc>
      </w:tr>
      <w:tr w:rsidR="006C22F8" w:rsidRPr="006C22F8" w:rsidTr="00B826A6">
        <w:tc>
          <w:tcPr>
            <w:tcW w:w="6663" w:type="dxa"/>
            <w:shd w:val="clear" w:color="auto" w:fill="FFFFFF"/>
          </w:tcPr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дети сотрудника, имевшего специальное звание и проходившего службу в учреждениях и органах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      </w:r>
            <w:hyperlink r:id="rId22" w:tooltip="Федеральный закон от 30.12.2012 N 283-ФЗ (ред. от 02.07.2013, с изм. от 02.12.201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" w:history="1">
              <w:r w:rsidRPr="006C2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 декабря 2012 г. 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</w:t>
            </w:r>
          </w:p>
        </w:tc>
        <w:tc>
          <w:tcPr>
            <w:tcW w:w="3652" w:type="dxa"/>
            <w:shd w:val="clear" w:color="auto" w:fill="FFFFFF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смерти, справка из военного комиссариата</w:t>
            </w:r>
          </w:p>
        </w:tc>
      </w:tr>
      <w:tr w:rsidR="006C22F8" w:rsidRPr="006C22F8" w:rsidTr="00B826A6">
        <w:tc>
          <w:tcPr>
            <w:tcW w:w="6663" w:type="dxa"/>
            <w:shd w:val="clear" w:color="auto" w:fill="FFFFFF"/>
          </w:tcPr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гражданина Российской Федерации, имевшего специальное звание и проходившего службу в учреждениях и 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      </w:r>
            <w:hyperlink r:id="rId23" w:tooltip="Федеральный закон от 30.12.2012 N 283-ФЗ (ред. от 02.07.2013, с изм. от 02.12.201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" w:history="1">
              <w:r w:rsidRPr="006C2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 декабря 2012 г. 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283-ФЗ "О социальных гарантиях сотрудникам некоторых федеральных органов исполнительной власти и внесении изменений в отдельные </w:t>
            </w:r>
          </w:p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proofErr w:type="gramEnd"/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акты Российской Федерации")</w:t>
            </w:r>
          </w:p>
        </w:tc>
        <w:tc>
          <w:tcPr>
            <w:tcW w:w="3652" w:type="dxa"/>
            <w:shd w:val="clear" w:color="auto" w:fill="FFFFFF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смерти, справка из военного комиссариата</w:t>
            </w:r>
          </w:p>
        </w:tc>
      </w:tr>
      <w:tr w:rsidR="006C22F8" w:rsidRPr="006C22F8" w:rsidTr="00B826A6">
        <w:tc>
          <w:tcPr>
            <w:tcW w:w="6663" w:type="dxa"/>
            <w:shd w:val="clear" w:color="auto" w:fill="FFFFFF"/>
          </w:tcPr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      </w:r>
            <w:hyperlink r:id="rId24" w:tooltip="Федеральный закон от 30.12.2012 N 283-ФЗ (ред. от 02.07.2013, с изм. от 02.12.201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" w:history="1">
              <w:r w:rsidRPr="006C2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 декабря 2012 г. 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</w:t>
            </w:r>
          </w:p>
        </w:tc>
        <w:tc>
          <w:tcPr>
            <w:tcW w:w="3652" w:type="dxa"/>
            <w:shd w:val="clear" w:color="auto" w:fill="FFFFFF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смерти, справка из военного комиссариата</w:t>
            </w:r>
          </w:p>
        </w:tc>
      </w:tr>
      <w:tr w:rsidR="006C22F8" w:rsidRPr="006C22F8" w:rsidTr="00B826A6">
        <w:trPr>
          <w:trHeight w:val="2327"/>
        </w:trPr>
        <w:tc>
          <w:tcPr>
            <w:tcW w:w="6663" w:type="dxa"/>
            <w:shd w:val="clear" w:color="auto" w:fill="FFFFFF"/>
          </w:tcPr>
          <w:p w:rsidR="006C22F8" w:rsidRPr="006C22F8" w:rsidRDefault="006C22F8" w:rsidP="006C22F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дети</w:t>
            </w:r>
            <w:proofErr w:type="spellEnd"/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одиноких</w:t>
            </w:r>
            <w:proofErr w:type="spellEnd"/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матерей</w:t>
            </w:r>
            <w:proofErr w:type="spellEnd"/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52" w:type="dxa"/>
            <w:shd w:val="clear" w:color="auto" w:fill="FFFFFF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N Пр-1227).</w:t>
            </w:r>
          </w:p>
        </w:tc>
      </w:tr>
      <w:tr w:rsidR="006C22F8" w:rsidRPr="006C22F8" w:rsidTr="00B826A6">
        <w:tc>
          <w:tcPr>
            <w:tcW w:w="6663" w:type="dxa"/>
            <w:shd w:val="clear" w:color="auto" w:fill="FFFFFF"/>
          </w:tcPr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находящиеся под опекой (попечении)</w:t>
            </w:r>
          </w:p>
        </w:tc>
        <w:tc>
          <w:tcPr>
            <w:tcW w:w="3652" w:type="dxa"/>
            <w:shd w:val="clear" w:color="auto" w:fill="FFFFFF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уполномоченного органа об установлении опеки (попечительства) над ребенком</w:t>
            </w:r>
          </w:p>
        </w:tc>
      </w:tr>
      <w:tr w:rsidR="006C22F8" w:rsidRPr="006C22F8" w:rsidTr="00B826A6">
        <w:trPr>
          <w:trHeight w:val="1190"/>
        </w:trPr>
        <w:tc>
          <w:tcPr>
            <w:tcW w:w="6663" w:type="dxa"/>
            <w:shd w:val="clear" w:color="auto" w:fill="FFFFFF"/>
          </w:tcPr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дети педагогических работников муниципальных общеобразовательных </w:t>
            </w:r>
            <w:proofErr w:type="gramStart"/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 Белгородского</w:t>
            </w:r>
            <w:proofErr w:type="gramEnd"/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52" w:type="dxa"/>
            <w:shd w:val="clear" w:color="auto" w:fill="FFFFFF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 образовательной организации и выписка из приказа о приеме на работу в качестве педагогического персонала</w:t>
            </w:r>
          </w:p>
        </w:tc>
      </w:tr>
      <w:tr w:rsidR="006C22F8" w:rsidRPr="006C22F8" w:rsidTr="00B826A6">
        <w:tc>
          <w:tcPr>
            <w:tcW w:w="6663" w:type="dxa"/>
            <w:shd w:val="clear" w:color="auto" w:fill="FFFFFF"/>
          </w:tcPr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дети, находящиеся 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трудной жизненной ситуации </w:t>
            </w:r>
          </w:p>
          <w:p w:rsidR="006C22F8" w:rsidRPr="006C22F8" w:rsidRDefault="006C22F8" w:rsidP="006C22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(Федеральный закон об основных гарантиях прав ребенка в РФ от 3 июля 1988 г.)</w:t>
            </w:r>
          </w:p>
        </w:tc>
        <w:tc>
          <w:tcPr>
            <w:tcW w:w="3652" w:type="dxa"/>
            <w:shd w:val="clear" w:color="auto" w:fill="FFFFFF"/>
          </w:tcPr>
          <w:p w:rsidR="006C22F8" w:rsidRPr="006C22F8" w:rsidRDefault="006C22F8" w:rsidP="006C22F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подтверждающих трудную жизненную ситуацию.</w:t>
            </w:r>
          </w:p>
        </w:tc>
      </w:tr>
    </w:tbl>
    <w:p w:rsidR="006C22F8" w:rsidRPr="006C22F8" w:rsidRDefault="006C22F8" w:rsidP="006C22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Родители (законные представители) ребенка предоставляют </w:t>
      </w:r>
    </w:p>
    <w:p w:rsidR="006C22F8" w:rsidRPr="006C22F8" w:rsidRDefault="006C22F8" w:rsidP="006C22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Управление образования администрации Белгородского района оригиналы документов, подтверждающих наличие льготы.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случае отсутствия документов, подтверждающих наличие льготы при выдаче направления в ДОУ, заявление на предоставление места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ДОУ рассматривается в общем порядке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Внутри одной льготной категории (право на внеочередное 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C22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или первоочередное зачисление ребенка в учреждение) заявления выстраиваются по дате подачи заявления.</w:t>
      </w:r>
    </w:p>
    <w:p w:rsidR="006C22F8" w:rsidRPr="006C22F8" w:rsidRDefault="006C22F8" w:rsidP="006C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6C22F8" w:rsidRPr="006C22F8" w:rsidRDefault="006C22F8" w:rsidP="006C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6C22F8" w:rsidRPr="006C22F8" w:rsidRDefault="006C22F8" w:rsidP="006C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6C22F8" w:rsidRPr="006C22F8" w:rsidRDefault="006C22F8" w:rsidP="006C22F8">
      <w:pPr>
        <w:numPr>
          <w:ilvl w:val="0"/>
          <w:numId w:val="15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C22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Порядок</w:t>
      </w:r>
    </w:p>
    <w:p w:rsidR="006C22F8" w:rsidRPr="006C22F8" w:rsidRDefault="006C22F8" w:rsidP="006C22F8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C22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комплектования образовательных организаци</w:t>
      </w:r>
      <w:r w:rsidRPr="006C22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й</w:t>
      </w:r>
      <w:r w:rsidRPr="006C22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Белгородского района, реализующих основную образовательную программу дошкольного образования и (или) осуществляющих присмотр и уход за детьми дошкольного возраста.</w:t>
      </w:r>
    </w:p>
    <w:p w:rsidR="006C22F8" w:rsidRPr="006C22F8" w:rsidRDefault="006C22F8" w:rsidP="006C22F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комплектования обеспечивает прием в ДОУ всех граждан, имеющих право на получение дошкольного образования. Порядок приема в муниципальные образовательные организации обеспечивает также прием в ДОУ граждан, имеющих право на получение дошкольного образование и проживающих на территории, за которой закреплена указанная образовательная организация (далее – закрепленная территория).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ДОУ принимаются дети в возрасте от 2 месяцев до 7 лет, при наличии в ДОУ необходимых условий, соответствующих требованиям действующих СанПиН 2.4.1.3049-13, внесенные в ЕИР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образования администрации Белгородского района комплектует образовательные организации, реализующие образовательную программу дошкольного образования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 с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июня по 1 сентября текущего календарного года, распределяя в ДОУ детей, поставленных на учет в ЕИР для предоставления места в ДОУ и включенных в список детей, которым место в ДОУ необходимо, с 1 сентября текущего года.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образования Белгородского района в период с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 по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 мая ежегодно формирует из ЕИР списки детей по комплектованию               в ДОУ в соответствии с датой регистрации и с учетом льгот.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Списки районной очереди на комплектование, утвержденные начальником управления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 администрации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Белгородского района, размещаются  на сайте Управления образования (</w:t>
      </w:r>
      <w:hyperlink r:id="rId25" w:history="1"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uobr</w:t>
        </w:r>
        <w:proofErr w:type="spellEnd"/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C22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до 1 июня текущего года.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 процессе комплектования место в ДОУ предоставляются не всем детям, стоящим на учете предоставления места с 1 сентября текущего года, эти дети переходят в статус «очередников». Они обеспечиваются местами в ДОУ в течении учебного года, на свободные (освободившиеся и вновь создаваемые) места.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приеме в ДОУ может быть отказано только по причине отсутствия в учреждении свободных мест.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мест в ДОУ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Белгородского района.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комплектовании количество мест в ДОУ предоставленных для льготной категории детей, не может превышать количество мест, предоставленных для детей не льготных категорий.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отсутствии свободных мест в выбранных ДОУ, родителям (законным представителям) могут быть предложены свободные места          в других ДОУ. Информация направляется родителям (законным представителям) в личный кабинет на Портале, почтовым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сообщением,  или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телефону. Родителям (законным представителям) предлагается                       в течении 14 календарных дней выбрать ДОУ из предложенных.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отказе родителя (законного представителя) или отсутствии их согласия/отказа от предложенных ДОУ изменяется желаемая дата поступления на следующий учебный год, с сохранением даты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постановки  на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Управление образования администрации Белгородского района не может обеспечить местом в ДОУ ребенка                       из списка поставленных на учет с 1 сентября текущего года, до предоставления такому ребенку место в ДОУ обеспечивается ему возможность получения дошкольного образования в одной из вариативных форм в том числе: в дошкольных группах, созданных в образовательной организации других типов и видов, в семье посредством психолого-педагогического сопровождения его воспитания и образования                              в негосударственных образовательных учреждениях, в группах кратковременного пребывания.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 процессе комплектования места предоставлены всем детям, из поименного списка нуждающимся в местах 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 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Руководители ДОУ обязаны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                           и другими документами, регламентирующими организацию и осуществление образовательной деятельности, правами и обязанностями воспитанников.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в ДОУ установленного образца (Приложение 6) выдается специалистом Управления образования администрации Белгородского района, регистрируется в журнале регистраций направлений выданных в ДОУ (Приложение 7) Родители (законные представители) ребенка обязаны в течении двух недель предоставить направление руководителю ДОУ.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в ДОУ осуществляется по личному заявлению (Приложение 8) родителя (законного представителя) ребенка                            при предъявлении направления в ДОУ,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C22F8" w:rsidRPr="006C22F8" w:rsidRDefault="006C22F8" w:rsidP="006C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C22F8" w:rsidRPr="006C22F8" w:rsidRDefault="006C22F8" w:rsidP="006C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фамилия, имя, отчество (последнее – при наличии) ребенка;</w:t>
      </w:r>
    </w:p>
    <w:p w:rsidR="006C22F8" w:rsidRPr="006C22F8" w:rsidRDefault="006C22F8" w:rsidP="006C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дата и место рождения ребенка;</w:t>
      </w:r>
    </w:p>
    <w:p w:rsidR="006C22F8" w:rsidRPr="006C22F8" w:rsidRDefault="006C22F8" w:rsidP="006C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фамилия, имя, отчество (последнее – при наличии) родителей (законных представителей) ребенка;</w:t>
      </w:r>
    </w:p>
    <w:p w:rsidR="006C22F8" w:rsidRPr="006C22F8" w:rsidRDefault="006C22F8" w:rsidP="006C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адрес места жительства ребенка, его родителей (законных представителей);</w:t>
      </w:r>
    </w:p>
    <w:p w:rsidR="006C22F8" w:rsidRPr="006C22F8" w:rsidRDefault="006C22F8" w:rsidP="006C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6C22F8" w:rsidRPr="006C22F8" w:rsidRDefault="006C22F8" w:rsidP="006C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заявления размещается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 на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стенде и на официальном сайте ДОУ в сети Интернет.</w:t>
      </w:r>
    </w:p>
    <w:p w:rsidR="006C22F8" w:rsidRPr="006C22F8" w:rsidRDefault="006C22F8" w:rsidP="006C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детей, впервые поступающих в образовательную организацию осуществляется на основании медицинского заключения.</w:t>
      </w:r>
    </w:p>
    <w:p w:rsidR="006C22F8" w:rsidRPr="006C22F8" w:rsidRDefault="006C22F8" w:rsidP="006C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приема в ДОУ: </w:t>
      </w:r>
    </w:p>
    <w:p w:rsidR="006C22F8" w:rsidRPr="006C22F8" w:rsidRDefault="006C22F8" w:rsidP="006C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родители (законные представители) детей, проживающих                    на закрепленной территории, для зачисления ребенка в образовательную организацию дополнительно предъявляют оригинал свидетельства  о рождении ребенка или документ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                 по месту жительства или по месту пребывания;</w:t>
      </w:r>
    </w:p>
    <w:p w:rsidR="006C22F8" w:rsidRPr="006C22F8" w:rsidRDefault="006C22F8" w:rsidP="006C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родители (законные представители) детей, не проживающих                    на закрепленной территории, дополнительно предъявляют свидетельство  о рождении ребенка.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                              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(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законность представления прав ребенка), и документ подтверждающий право заявителя на пребывание в Российской Федерации.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Копии предъявляемых при приеме документов хранятся                в ДОУ на время обучения ребенка. 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представителей)  и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рекомендации психолого-медико-педагогической комиссии.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Требование предоставления иных документов для приема детей в образовательные организации в части, не урегулированной законодательством об образовании не допускается. 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 ознакомления родителей (законных представителей) ребенка в том числе и через информационные системы общего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пользования  с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лицензией на осуществление образовательной деятельности, уставом образовательной организации фиксируется в заявлении о приеме                          и заверяется личной подписью родителей (законных представителей) ребенка. Подписью родителей (законных представителей) ребенка фиксируется так же согласие на обработку их персональных данных                      и персональных данных ребенка в порядке, установленном законодательством РФ.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услуг». Оригинал паспорта или иного документа, удостоверяющего личность родителей (законных представителей), и другие документы в соответствии с пунктом 4.17 настоящего Положения предъявляются руководителю ДОУ или уполномоченному должностному лицу в сроки, определяемые учредителем образовательной организации, до начала посещения ребенком ДОУ.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о приеме в ДОУ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                         или уполномоченным им должностным лицом, ответственным за прием документов, в журнале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 заявлений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приеме в ДОУ (Приложение 9). После Регистрации заявления родителям (законным представителям) детей выдается расписка установленного образца (Приложение 10)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ДОУ, ответственного за прием документов и печатью образовательной организации.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родители (законные представители) которых не представили необходимые для приема документы, в соответствии с пунктом 4.17 настоящего Положения, остаются на учете детей, нуждающихся в предоставлении места в ДОУ.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приема документов, указанных в пункте 4.17 настоящего </w:t>
      </w:r>
      <w:proofErr w:type="gramStart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Положения,  руководитель</w:t>
      </w:r>
      <w:proofErr w:type="gramEnd"/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ДОУ, заключает договор об образовании по образовательным программам дошкольного образования  (далее – договор) с родителями (законными представителями) ребенка.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ДОУ издает распорядительный акт о зачислении ребенка в ДОУ (далее – распорядительный акт) в течении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издания распорядительного акта ребенок снимается                          с учета детей в ЕИР, нуждающихся для предоставления места                                 в ДОУ, в порядке предоставления государственной и муниципальной услуги.</w:t>
      </w:r>
    </w:p>
    <w:p w:rsidR="006C22F8" w:rsidRPr="006C22F8" w:rsidRDefault="006C22F8" w:rsidP="006C22F8">
      <w:pPr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каждого ребенка, зачисленного в ДОУ, заводится личное дело, в котором хранятся все сданные документы.</w:t>
      </w:r>
    </w:p>
    <w:p w:rsidR="00151F31" w:rsidRDefault="00151F31"/>
    <w:sectPr w:rsidR="00151F31" w:rsidSect="00217247">
      <w:headerReference w:type="default" r:id="rId26"/>
      <w:footerReference w:type="default" r:id="rId27"/>
      <w:headerReference w:type="first" r:id="rId28"/>
      <w:pgSz w:w="11906" w:h="16838"/>
      <w:pgMar w:top="1134" w:right="991" w:bottom="567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960" w:rsidRPr="006E1F38" w:rsidRDefault="006C22F8">
    <w:pPr>
      <w:pStyle w:val="a6"/>
      <w:jc w:val="center"/>
      <w:rPr>
        <w:lang w:val="ru-RU"/>
      </w:rPr>
    </w:pPr>
  </w:p>
  <w:p w:rsidR="00A12960" w:rsidRDefault="006C22F8" w:rsidP="003B0F86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49" w:rsidRDefault="006C22F8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A12960" w:rsidRDefault="006C22F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960" w:rsidRDefault="006C22F8">
    <w:pPr>
      <w:pStyle w:val="af4"/>
      <w:jc w:val="center"/>
    </w:pPr>
  </w:p>
  <w:p w:rsidR="00A12960" w:rsidRDefault="006C22F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1E40804"/>
    <w:lvl w:ilvl="0">
      <w:numFmt w:val="bullet"/>
      <w:lvlText w:val="*"/>
      <w:lvlJc w:val="left"/>
    </w:lvl>
  </w:abstractNum>
  <w:abstractNum w:abstractNumId="1">
    <w:nsid w:val="0E1571C0"/>
    <w:multiLevelType w:val="hybridMultilevel"/>
    <w:tmpl w:val="E8C2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A46"/>
    <w:multiLevelType w:val="singleLevel"/>
    <w:tmpl w:val="93D289C2"/>
    <w:lvl w:ilvl="0">
      <w:start w:val="9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27093160"/>
    <w:multiLevelType w:val="multilevel"/>
    <w:tmpl w:val="5990691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27383A80"/>
    <w:multiLevelType w:val="hybridMultilevel"/>
    <w:tmpl w:val="B5BE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22586"/>
    <w:multiLevelType w:val="multilevel"/>
    <w:tmpl w:val="B6D6B0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34E26FAC"/>
    <w:multiLevelType w:val="multilevel"/>
    <w:tmpl w:val="9F144A1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39FE0ADC"/>
    <w:multiLevelType w:val="singleLevel"/>
    <w:tmpl w:val="8E942DB4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4D806401"/>
    <w:multiLevelType w:val="hybridMultilevel"/>
    <w:tmpl w:val="38741A52"/>
    <w:lvl w:ilvl="0" w:tplc="35AC5A3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2906FE1"/>
    <w:multiLevelType w:val="hybridMultilevel"/>
    <w:tmpl w:val="9A4CE328"/>
    <w:lvl w:ilvl="0" w:tplc="89EA543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2D433C4"/>
    <w:multiLevelType w:val="hybridMultilevel"/>
    <w:tmpl w:val="4C02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B667C"/>
    <w:multiLevelType w:val="hybridMultilevel"/>
    <w:tmpl w:val="D35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012D4"/>
    <w:multiLevelType w:val="hybridMultilevel"/>
    <w:tmpl w:val="410242BE"/>
    <w:lvl w:ilvl="0" w:tplc="2ED296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933611"/>
    <w:multiLevelType w:val="singleLevel"/>
    <w:tmpl w:val="B7C48F48"/>
    <w:lvl w:ilvl="0">
      <w:start w:val="7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71B2128C"/>
    <w:multiLevelType w:val="multilevel"/>
    <w:tmpl w:val="68CC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77EA185F"/>
    <w:multiLevelType w:val="hybridMultilevel"/>
    <w:tmpl w:val="DACA0D96"/>
    <w:lvl w:ilvl="0" w:tplc="AF9C7242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CB4680A"/>
    <w:multiLevelType w:val="hybridMultilevel"/>
    <w:tmpl w:val="92C03A9C"/>
    <w:lvl w:ilvl="0" w:tplc="CF244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F8"/>
    <w:rsid w:val="00151F31"/>
    <w:rsid w:val="006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417225-68FB-4382-B843-07E8F7DC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22F8"/>
    <w:pPr>
      <w:keepNext/>
      <w:tabs>
        <w:tab w:val="left" w:pos="68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F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22F8"/>
  </w:style>
  <w:style w:type="paragraph" w:customStyle="1" w:styleId="a3">
    <w:name w:val="Знак Знак Знак Знак Знак Знак Знак Знак Знак Знак"/>
    <w:basedOn w:val="a"/>
    <w:uiPriority w:val="99"/>
    <w:rsid w:val="006C22F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6C22F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6C22F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footer"/>
    <w:basedOn w:val="a"/>
    <w:link w:val="a7"/>
    <w:uiPriority w:val="99"/>
    <w:rsid w:val="006C22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C22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uiPriority w:val="99"/>
    <w:rsid w:val="006C22F8"/>
    <w:rPr>
      <w:rFonts w:cs="Times New Roman"/>
    </w:rPr>
  </w:style>
  <w:style w:type="table" w:styleId="a9">
    <w:name w:val="Table Grid"/>
    <w:basedOn w:val="a1"/>
    <w:uiPriority w:val="59"/>
    <w:rsid w:val="006C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C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6C22F8"/>
    <w:rPr>
      <w:color w:val="0000FF"/>
      <w:u w:val="single"/>
    </w:rPr>
  </w:style>
  <w:style w:type="paragraph" w:styleId="ac">
    <w:name w:val="Title"/>
    <w:aliases w:val="Заголовок"/>
    <w:basedOn w:val="a"/>
    <w:link w:val="ad"/>
    <w:qFormat/>
    <w:rsid w:val="006C22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Название Знак"/>
    <w:aliases w:val="Заголовок Знак"/>
    <w:basedOn w:val="a0"/>
    <w:link w:val="ac"/>
    <w:rsid w:val="006C22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annotation reference"/>
    <w:uiPriority w:val="99"/>
    <w:semiHidden/>
    <w:unhideWhenUsed/>
    <w:rsid w:val="006C22F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C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C2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22F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C22F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6C22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C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6C22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6C2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010F61E0ACBAB46249892462D1411B21638F9612ECE6BA71642126B1207B5EEE0D37A4Cd466J" TargetMode="External"/><Relationship Id="rId13" Type="http://schemas.openxmlformats.org/officeDocument/2006/relationships/hyperlink" Target="consultantplus://offline/ref=654010F61E0ACBAB46249892462D1411B4123FFE6A2C9361AF4F4E106C1D58A2E9A9DF7B4D4314dF6AJ" TargetMode="External"/><Relationship Id="rId18" Type="http://schemas.openxmlformats.org/officeDocument/2006/relationships/hyperlink" Target="consultantplus://offline/ref=654010F61E0ACBAB46249892462D1411B21638F96124CE6BA71642126B1207B5EEE0D37A4D4310F9d76BJ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4010F61E0ACBAB46249892462D1411B21734F96F21CE6BA71642126B1207B5EEE0D37A4D4314FFd766J" TargetMode="External"/><Relationship Id="rId7" Type="http://schemas.openxmlformats.org/officeDocument/2006/relationships/hyperlink" Target="consultantplus://offline/ref=654010F61E0ACBAB46249892462D1411B21638F96F23CE6BA71642126B1207B5EEE0D3794Ad46AJ" TargetMode="External"/><Relationship Id="rId12" Type="http://schemas.openxmlformats.org/officeDocument/2006/relationships/hyperlink" Target="consultantplus://offline/ref=654010F61E0ACBAB46249892462D1411B7123DFA682C9361AF4F4E106C1D58A2E9A9DF7B4D4314dF6EJ" TargetMode="External"/><Relationship Id="rId17" Type="http://schemas.openxmlformats.org/officeDocument/2006/relationships/hyperlink" Target="consultantplus://offline/ref=654010F61E0ACBAB46249892462D1411B21638F96124CE6BA71642126B1207B5EEE0D37A4D4310F9d76CJ" TargetMode="External"/><Relationship Id="rId25" Type="http://schemas.openxmlformats.org/officeDocument/2006/relationships/hyperlink" Target="http://www.uobr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4010F61E0ACBAB46249892462D1411B21638F96124CE6BA71642126B1207B5EEE0D37A4D4310F9d76DJ" TargetMode="External"/><Relationship Id="rId20" Type="http://schemas.openxmlformats.org/officeDocument/2006/relationships/hyperlink" Target="consultantplus://offline/ref=654010F61E0ACBAB46249892462D1411B21734F96F21CE6BA71642126B1207B5EEE0D37A4D4314FFd767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slugi.vsopen.ru" TargetMode="External"/><Relationship Id="rId11" Type="http://schemas.openxmlformats.org/officeDocument/2006/relationships/hyperlink" Target="consultantplus://offline/ref=654010F61E0ACBAB46249892462D1411B21638F6692FCE6BA71642126B1207B5EEE0D37F44d463J" TargetMode="External"/><Relationship Id="rId24" Type="http://schemas.openxmlformats.org/officeDocument/2006/relationships/hyperlink" Target="consultantplus://offline/ref=654010F61E0ACBAB46249892462D1411B21734F96F21CE6BA71642126B1207B5EEE0D37A4D4314FEd76DJ" TargetMode="External"/><Relationship Id="rId5" Type="http://schemas.openxmlformats.org/officeDocument/2006/relationships/hyperlink" Target="http://www.uslugi.vsopen.ru" TargetMode="External"/><Relationship Id="rId15" Type="http://schemas.openxmlformats.org/officeDocument/2006/relationships/hyperlink" Target="consultantplus://offline/ref=654010F61E0ACBAB46249892462D1411B21638F96124CE6BA71642126B1207B5EEE0D37A4D4310F9d76EJ" TargetMode="External"/><Relationship Id="rId23" Type="http://schemas.openxmlformats.org/officeDocument/2006/relationships/hyperlink" Target="consultantplus://offline/ref=654010F61E0ACBAB46249892462D1411B21734F96F21CE6BA71642126B1207B5EEE0D37A4D4314FEd76EJ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654010F61E0ACBAB46249892462D1411B2173CFC6920CE6BA71642126B1207B5EEE0D3d76AJ" TargetMode="External"/><Relationship Id="rId19" Type="http://schemas.openxmlformats.org/officeDocument/2006/relationships/hyperlink" Target="consultantplus://offline/ref=654010F61E0ACBAB46249892462D1411B21638F96124CE6BA71642126Bd16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4010F61E0ACBAB46249892462D1411B21638F96F24CE6BA71642126B1207B5EEE0D37Ed46BJ" TargetMode="External"/><Relationship Id="rId14" Type="http://schemas.openxmlformats.org/officeDocument/2006/relationships/hyperlink" Target="consultantplus://offline/ref=654010F61E0ACBAB46249892462D1411B21638F96124CE6BA71642126B1207B5EEE0D37A4D4310F9d76FJ" TargetMode="External"/><Relationship Id="rId22" Type="http://schemas.openxmlformats.org/officeDocument/2006/relationships/hyperlink" Target="consultantplus://offline/ref=654010F61E0ACBAB46249892462D1411B21734F96F21CE6BA71642126B1207B5EEE0D37A4D4314FEd76FJ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5353</Words>
  <Characters>30516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2016-02-06T16:01:00Z</dcterms:created>
  <dcterms:modified xsi:type="dcterms:W3CDTF">2016-02-06T16:03:00Z</dcterms:modified>
</cp:coreProperties>
</file>