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60" w:rsidRDefault="00A53C60">
      <w:pPr>
        <w:rPr>
          <w:rFonts w:ascii="Times New Roman" w:hAnsi="Times New Roman" w:cs="Times New Roman"/>
          <w:sz w:val="44"/>
          <w:szCs w:val="44"/>
        </w:rPr>
      </w:pPr>
    </w:p>
    <w:p w:rsidR="00A53C60" w:rsidRDefault="00A53C60">
      <w:pPr>
        <w:rPr>
          <w:rFonts w:ascii="Times New Roman" w:hAnsi="Times New Roman" w:cs="Times New Roman"/>
          <w:sz w:val="44"/>
          <w:szCs w:val="44"/>
        </w:rPr>
      </w:pPr>
    </w:p>
    <w:p w:rsidR="00A53C60" w:rsidRDefault="00A53C60">
      <w:pPr>
        <w:rPr>
          <w:rFonts w:ascii="Times New Roman" w:hAnsi="Times New Roman" w:cs="Times New Roman"/>
          <w:sz w:val="44"/>
          <w:szCs w:val="44"/>
        </w:rPr>
      </w:pPr>
    </w:p>
    <w:p w:rsidR="00B96A86" w:rsidRDefault="00B96A86">
      <w:pPr>
        <w:rPr>
          <w:rFonts w:ascii="Times New Roman" w:hAnsi="Times New Roman" w:cs="Times New Roman"/>
          <w:sz w:val="44"/>
          <w:szCs w:val="44"/>
        </w:rPr>
      </w:pPr>
    </w:p>
    <w:p w:rsidR="00A53C60" w:rsidRDefault="00A53C60" w:rsidP="00A53C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3C60" w:rsidRDefault="00A53C60" w:rsidP="00A53C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84FAA" w:rsidRPr="00EA46B3" w:rsidRDefault="00A53C60" w:rsidP="00A53C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46B3">
        <w:rPr>
          <w:rFonts w:ascii="Times New Roman" w:hAnsi="Times New Roman" w:cs="Times New Roman"/>
          <w:b/>
          <w:sz w:val="44"/>
          <w:szCs w:val="44"/>
        </w:rPr>
        <w:t>Панорама педагогических технологий основанных на системно –</w:t>
      </w:r>
      <w:r w:rsidR="00DC6A5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A46B3">
        <w:rPr>
          <w:rFonts w:ascii="Times New Roman" w:hAnsi="Times New Roman" w:cs="Times New Roman"/>
          <w:b/>
          <w:sz w:val="44"/>
          <w:szCs w:val="44"/>
        </w:rPr>
        <w:t>деятельно</w:t>
      </w:r>
      <w:r w:rsidR="00DC6A5D">
        <w:rPr>
          <w:rFonts w:ascii="Times New Roman" w:hAnsi="Times New Roman" w:cs="Times New Roman"/>
          <w:b/>
          <w:sz w:val="44"/>
          <w:szCs w:val="44"/>
        </w:rPr>
        <w:t>стно</w:t>
      </w:r>
      <w:r w:rsidRPr="00EA46B3">
        <w:rPr>
          <w:rFonts w:ascii="Times New Roman" w:hAnsi="Times New Roman" w:cs="Times New Roman"/>
          <w:b/>
          <w:sz w:val="44"/>
          <w:szCs w:val="44"/>
        </w:rPr>
        <w:t>м подходе  к организации образовательного процесса в дошкольной организации.</w:t>
      </w:r>
    </w:p>
    <w:p w:rsidR="00A53C60" w:rsidRDefault="00A53C60" w:rsidP="00A53C60"/>
    <w:p w:rsidR="00A53C60" w:rsidRDefault="00A53C60" w:rsidP="00A53C60"/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Pr="00A53C60" w:rsidRDefault="00DC6A5D" w:rsidP="00B9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3C60" w:rsidRPr="00A53C6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53C60" w:rsidRPr="00A53C60" w:rsidRDefault="00DC6A5D" w:rsidP="00B9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3C60" w:rsidRPr="00A53C60">
        <w:rPr>
          <w:rFonts w:ascii="Times New Roman" w:hAnsi="Times New Roman" w:cs="Times New Roman"/>
          <w:sz w:val="28"/>
          <w:szCs w:val="28"/>
        </w:rPr>
        <w:t>Шатова Т.В.</w:t>
      </w:r>
    </w:p>
    <w:p w:rsidR="00A53C60" w:rsidRPr="00A53C60" w:rsidRDefault="00DC6A5D" w:rsidP="00B96A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3C60">
        <w:rPr>
          <w:rFonts w:ascii="Times New Roman" w:hAnsi="Times New Roman" w:cs="Times New Roman"/>
          <w:sz w:val="28"/>
          <w:szCs w:val="28"/>
        </w:rPr>
        <w:t>в</w:t>
      </w:r>
      <w:r w:rsidR="00A53C60" w:rsidRPr="00A53C60">
        <w:rPr>
          <w:rFonts w:ascii="Times New Roman" w:hAnsi="Times New Roman" w:cs="Times New Roman"/>
          <w:sz w:val="28"/>
          <w:szCs w:val="28"/>
        </w:rPr>
        <w:t>оспитатель МДОУ</w:t>
      </w:r>
    </w:p>
    <w:p w:rsidR="00DC6A5D" w:rsidRDefault="00DC6A5D" w:rsidP="00B96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3C60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="00A53C60">
        <w:rPr>
          <w:rFonts w:ascii="Times New Roman" w:hAnsi="Times New Roman" w:cs="Times New Roman"/>
          <w:sz w:val="28"/>
          <w:szCs w:val="28"/>
        </w:rPr>
        <w:t xml:space="preserve"> №21</w:t>
      </w:r>
      <w:r>
        <w:rPr>
          <w:rFonts w:ascii="Times New Roman" w:hAnsi="Times New Roman" w:cs="Times New Roman"/>
          <w:sz w:val="28"/>
          <w:szCs w:val="28"/>
        </w:rPr>
        <w:t xml:space="preserve"> п. Северный</w:t>
      </w:r>
    </w:p>
    <w:p w:rsidR="00A53C60" w:rsidRDefault="00A53C60" w:rsidP="00B96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A53C60">
      <w:pPr>
        <w:rPr>
          <w:rFonts w:ascii="Times New Roman" w:hAnsi="Times New Roman" w:cs="Times New Roman"/>
          <w:sz w:val="28"/>
          <w:szCs w:val="28"/>
        </w:rPr>
      </w:pPr>
    </w:p>
    <w:p w:rsidR="000F17E5" w:rsidRDefault="000F17E5" w:rsidP="000F1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7E5" w:rsidRDefault="000F17E5" w:rsidP="000F1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A" w:rsidRPr="00F309D0" w:rsidRDefault="00A53C60" w:rsidP="008617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D0">
        <w:rPr>
          <w:rFonts w:ascii="Times New Roman" w:hAnsi="Times New Roman" w:cs="Times New Roman"/>
          <w:bCs/>
          <w:sz w:val="28"/>
          <w:szCs w:val="28"/>
        </w:rPr>
        <w:t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Новыми нормами станов</w:t>
      </w:r>
      <w:r w:rsidR="00113048">
        <w:rPr>
          <w:rFonts w:ascii="Times New Roman" w:hAnsi="Times New Roman" w:cs="Times New Roman"/>
          <w:bCs/>
          <w:sz w:val="28"/>
          <w:szCs w:val="28"/>
        </w:rPr>
        <w:t>и</w:t>
      </w:r>
      <w:r w:rsidRPr="00F309D0">
        <w:rPr>
          <w:rFonts w:ascii="Times New Roman" w:hAnsi="Times New Roman" w:cs="Times New Roman"/>
          <w:bCs/>
          <w:sz w:val="28"/>
          <w:szCs w:val="28"/>
        </w:rPr>
        <w:t>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выдвигающая повышенные требования к коммуникационному взаимодействию и сотрудничеству, толерантности.</w:t>
      </w:r>
      <w:r w:rsidR="00113048">
        <w:rPr>
          <w:rFonts w:ascii="Times New Roman" w:hAnsi="Times New Roman" w:cs="Times New Roman"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Именно системно</w:t>
      </w:r>
      <w:r w:rsidR="00DC6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 xml:space="preserve">- деятельностный подход сегодня становится основой образования на всех ступенях, в том числе и дошкольного образования. </w:t>
      </w:r>
      <w:r w:rsidR="008617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60EA" w:rsidRPr="00F309D0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</w:t>
      </w:r>
      <w:r w:rsidR="00AD60EA" w:rsidRPr="00F309D0">
        <w:rPr>
          <w:rFonts w:ascii="Times New Roman" w:hAnsi="Times New Roman" w:cs="Times New Roman"/>
          <w:sz w:val="28"/>
          <w:szCs w:val="28"/>
        </w:rPr>
        <w:t xml:space="preserve">  </w:t>
      </w:r>
      <w:r w:rsidR="00AD60EA" w:rsidRPr="00F309D0">
        <w:rPr>
          <w:rFonts w:ascii="Times New Roman" w:hAnsi="Times New Roman" w:cs="Times New Roman"/>
          <w:b/>
          <w:bCs/>
          <w:sz w:val="28"/>
          <w:szCs w:val="28"/>
        </w:rPr>
        <w:t>на основе деятельностного подхода:</w:t>
      </w:r>
      <w:r w:rsidR="00AD60EA" w:rsidRPr="00F309D0">
        <w:rPr>
          <w:rFonts w:ascii="Times New Roman" w:hAnsi="Times New Roman" w:cs="Times New Roman"/>
          <w:sz w:val="28"/>
          <w:szCs w:val="28"/>
        </w:rPr>
        <w:t xml:space="preserve"> </w:t>
      </w:r>
      <w:r w:rsidR="00783F12">
        <w:rPr>
          <w:rFonts w:ascii="Times New Roman" w:hAnsi="Times New Roman" w:cs="Times New Roman"/>
          <w:sz w:val="28"/>
          <w:szCs w:val="28"/>
        </w:rPr>
        <w:t xml:space="preserve"> </w:t>
      </w:r>
      <w:r w:rsidR="00AD60EA" w:rsidRPr="00F309D0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образовательные технологии: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3F1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3F12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>- технологии развивающегося обучения;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-технология исследовательской деятельности;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информационно-коммуникативные технологии;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личностно-ориентированные технологии;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технология портфолио дошкольника и воспитателя;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технология детского экспериментирования;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 xml:space="preserve">- игровая технология; </w:t>
      </w:r>
    </w:p>
    <w:p w:rsidR="00AD60EA" w:rsidRPr="00783F12" w:rsidRDefault="00AD60EA" w:rsidP="00783F12">
      <w:pPr>
        <w:pStyle w:val="a5"/>
        <w:numPr>
          <w:ilvl w:val="0"/>
          <w:numId w:val="3"/>
        </w:numPr>
        <w:spacing w:after="0" w:line="240" w:lineRule="auto"/>
        <w:ind w:hanging="1364"/>
        <w:rPr>
          <w:rFonts w:ascii="Times New Roman" w:hAnsi="Times New Roman" w:cs="Times New Roman"/>
          <w:sz w:val="28"/>
          <w:szCs w:val="28"/>
        </w:rPr>
      </w:pPr>
      <w:r w:rsidRPr="00783F12">
        <w:rPr>
          <w:rFonts w:ascii="Times New Roman" w:hAnsi="Times New Roman" w:cs="Times New Roman"/>
          <w:sz w:val="28"/>
          <w:szCs w:val="28"/>
        </w:rPr>
        <w:t>- технология «</w:t>
      </w:r>
      <w:proofErr w:type="spellStart"/>
      <w:r w:rsidRPr="00783F12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783F12">
        <w:rPr>
          <w:rFonts w:ascii="Times New Roman" w:hAnsi="Times New Roman" w:cs="Times New Roman"/>
          <w:sz w:val="28"/>
          <w:szCs w:val="28"/>
        </w:rPr>
        <w:t>».</w:t>
      </w:r>
    </w:p>
    <w:p w:rsidR="00AD60EA" w:rsidRPr="00F309D0" w:rsidRDefault="00AD60EA" w:rsidP="00783F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B96A86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B96A8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F309D0">
        <w:rPr>
          <w:rFonts w:ascii="Times New Roman" w:hAnsi="Times New Roman" w:cs="Times New Roman"/>
          <w:sz w:val="32"/>
          <w:szCs w:val="32"/>
        </w:rPr>
        <w:t xml:space="preserve"> </w:t>
      </w:r>
      <w:r w:rsidRPr="00F309D0">
        <w:rPr>
          <w:rFonts w:ascii="Times New Roman" w:hAnsi="Times New Roman" w:cs="Times New Roman"/>
          <w:sz w:val="32"/>
          <w:szCs w:val="32"/>
        </w:rPr>
        <w:br/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 w:rsidR="00783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обеспечение ребенку возможности сохранения здоровья, формирование у него необходимых знаний, умений, навыков по здоровому образу жизни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3048" w:rsidRDefault="00113048" w:rsidP="00783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96A86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B96A8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="00D64162" w:rsidRPr="00B96A8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t>1.Технология сохранения и стимулирования здоровья: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t>- ритмопластика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динамические паузы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подвижные и спортивные игры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релаксация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технологии эстетической направленности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гимнастика пальчиковая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гимнастика для глаз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гимнастика дыхательная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гимнастика бодрящая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занятие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серии «Здоровье»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самомассаж 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br/>
        <w:t>2.</w:t>
      </w:r>
      <w:proofErr w:type="gramEnd"/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обучения здоровому образу жизни: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t>- физкультурное занятие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- проблемно-игровые ситуации (</w:t>
      </w:r>
      <w:proofErr w:type="spellStart"/>
      <w:r w:rsidR="00D64162" w:rsidRPr="00F309D0">
        <w:rPr>
          <w:rFonts w:ascii="Times New Roman" w:hAnsi="Times New Roman" w:cs="Times New Roman"/>
          <w:bCs/>
          <w:sz w:val="28"/>
          <w:szCs w:val="28"/>
        </w:rPr>
        <w:t>игротренинги</w:t>
      </w:r>
      <w:proofErr w:type="spellEnd"/>
      <w:r w:rsidR="00D64162" w:rsidRPr="00F309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D64162" w:rsidRPr="00F309D0">
        <w:rPr>
          <w:rFonts w:ascii="Times New Roman" w:hAnsi="Times New Roman" w:cs="Times New Roman"/>
          <w:bCs/>
          <w:sz w:val="28"/>
          <w:szCs w:val="28"/>
        </w:rPr>
        <w:t>игротерап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br/>
        <w:t>- коммуникативные игры</w:t>
      </w:r>
    </w:p>
    <w:p w:rsidR="00E25C84" w:rsidRDefault="00D64162" w:rsidP="0078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Технологии проектной деятельности</w:t>
      </w:r>
      <w:r w:rsidRPr="00861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7F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F309D0">
        <w:rPr>
          <w:rFonts w:ascii="Times New Roman" w:hAnsi="Times New Roman" w:cs="Times New Roman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E25C84" w:rsidRDefault="00E25C84" w:rsidP="0078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3048" w:rsidRDefault="00783F12" w:rsidP="0078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3048">
        <w:rPr>
          <w:rFonts w:ascii="Times New Roman" w:hAnsi="Times New Roman" w:cs="Times New Roman"/>
          <w:b/>
          <w:bCs/>
          <w:sz w:val="28"/>
          <w:szCs w:val="28"/>
        </w:rPr>
        <w:t xml:space="preserve">лассификация учебных проектов: </w:t>
      </w:r>
    </w:p>
    <w:p w:rsidR="00D64162" w:rsidRPr="00F309D0" w:rsidRDefault="00D64162" w:rsidP="0078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«игровые» </w:t>
      </w:r>
      <w:r w:rsidRPr="00F309D0">
        <w:rPr>
          <w:rFonts w:ascii="Times New Roman" w:hAnsi="Times New Roman" w:cs="Times New Roman"/>
          <w:sz w:val="28"/>
          <w:szCs w:val="28"/>
        </w:rPr>
        <w:t>— детские занятия, участие в групповой деятельности (игры, народные танцы, драматиза</w:t>
      </w:r>
      <w:r w:rsidR="00113048">
        <w:rPr>
          <w:rFonts w:ascii="Times New Roman" w:hAnsi="Times New Roman" w:cs="Times New Roman"/>
          <w:sz w:val="28"/>
          <w:szCs w:val="28"/>
        </w:rPr>
        <w:t>ции, разного рода развлечения);</w:t>
      </w:r>
      <w:r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«экскурсионные», </w:t>
      </w:r>
      <w:r w:rsidRPr="00F309D0">
        <w:rPr>
          <w:rFonts w:ascii="Times New Roman" w:hAnsi="Times New Roman" w:cs="Times New Roman"/>
          <w:sz w:val="28"/>
          <w:szCs w:val="28"/>
        </w:rPr>
        <w:t xml:space="preserve">направленные на изучение проблем, связанных с окружающей </w:t>
      </w:r>
      <w:r w:rsidR="00113048">
        <w:rPr>
          <w:rFonts w:ascii="Times New Roman" w:hAnsi="Times New Roman" w:cs="Times New Roman"/>
          <w:sz w:val="28"/>
          <w:szCs w:val="28"/>
        </w:rPr>
        <w:t>природой и общественной жизнью;</w:t>
      </w:r>
      <w:r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«повествовательные», </w:t>
      </w:r>
      <w:r w:rsidRPr="00F309D0">
        <w:rPr>
          <w:rFonts w:ascii="Times New Roman" w:hAnsi="Times New Roman" w:cs="Times New Roman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</w:t>
      </w:r>
      <w:r w:rsidR="00113048">
        <w:rPr>
          <w:rFonts w:ascii="Times New Roman" w:hAnsi="Times New Roman" w:cs="Times New Roman"/>
          <w:sz w:val="28"/>
          <w:szCs w:val="28"/>
        </w:rPr>
        <w:t>кальной (игра на рояле) формах;</w:t>
      </w:r>
      <w:r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«конструктивные», </w:t>
      </w:r>
      <w:r w:rsidRPr="00F309D0">
        <w:rPr>
          <w:rFonts w:ascii="Times New Roman" w:hAnsi="Times New Roman" w:cs="Times New Roman"/>
          <w:sz w:val="28"/>
          <w:szCs w:val="28"/>
        </w:rPr>
        <w:t>нацеленные на создание конкретного полезного продукта: сколачивани</w:t>
      </w:r>
      <w:r w:rsidR="00113048">
        <w:rPr>
          <w:rFonts w:ascii="Times New Roman" w:hAnsi="Times New Roman" w:cs="Times New Roman"/>
          <w:sz w:val="28"/>
          <w:szCs w:val="28"/>
        </w:rPr>
        <w:t>е скворечника, устройство клумб.</w:t>
      </w:r>
      <w:proofErr w:type="gramEnd"/>
    </w:p>
    <w:p w:rsidR="00F309D0" w:rsidRPr="008617F4" w:rsidRDefault="00D64162" w:rsidP="00783F1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 w:rsidR="00113048" w:rsidRPr="00B96A86">
        <w:rPr>
          <w:rFonts w:ascii="Times New Roman" w:hAnsi="Times New Roman" w:cs="Times New Roman"/>
          <w:b/>
          <w:bCs/>
          <w:sz w:val="28"/>
          <w:szCs w:val="28"/>
        </w:rPr>
        <w:t>исследовательской деятельности</w:t>
      </w:r>
      <w:r w:rsidR="001130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sz w:val="28"/>
          <w:szCs w:val="28"/>
        </w:rPr>
        <w:t>Исследовательскую деятельность следует рассматривать как </w:t>
      </w:r>
      <w:r w:rsidRPr="00F309D0">
        <w:rPr>
          <w:rFonts w:ascii="Times New Roman" w:hAnsi="Times New Roman" w:cs="Times New Roman"/>
          <w:bCs/>
          <w:iCs/>
          <w:sz w:val="28"/>
          <w:szCs w:val="28"/>
        </w:rPr>
        <w:t>особый вид интеллектуально</w:t>
      </w:r>
      <w:r w:rsidR="001130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130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iCs/>
          <w:sz w:val="28"/>
          <w:szCs w:val="28"/>
        </w:rPr>
        <w:t>творческой деятельности, организуемый в результате функционирования механизмов поисковой активности и строящийся на базе исследовательского поведения.</w:t>
      </w:r>
      <w:r w:rsidR="008617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>Алгоритм проведения исследования с целью решения проб</w:t>
      </w:r>
      <w:r w:rsidR="00E25C84">
        <w:rPr>
          <w:rFonts w:ascii="Times New Roman" w:hAnsi="Times New Roman" w:cs="Times New Roman"/>
          <w:b/>
          <w:bCs/>
          <w:sz w:val="28"/>
          <w:szCs w:val="28"/>
        </w:rPr>
        <w:t xml:space="preserve">лемы </w:t>
      </w:r>
      <w:r w:rsidR="00113048">
        <w:rPr>
          <w:rFonts w:ascii="Times New Roman" w:hAnsi="Times New Roman" w:cs="Times New Roman"/>
          <w:b/>
          <w:bCs/>
          <w:sz w:val="28"/>
          <w:szCs w:val="28"/>
        </w:rPr>
        <w:t xml:space="preserve">ребенком /Н.Н. </w:t>
      </w:r>
      <w:proofErr w:type="spellStart"/>
      <w:r w:rsidR="00113048">
        <w:rPr>
          <w:rFonts w:ascii="Times New Roman" w:hAnsi="Times New Roman" w:cs="Times New Roman"/>
          <w:b/>
          <w:bCs/>
          <w:sz w:val="28"/>
          <w:szCs w:val="28"/>
        </w:rPr>
        <w:t>Поддьяков</w:t>
      </w:r>
      <w:proofErr w:type="spellEnd"/>
      <w:r w:rsidR="0011304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br/>
        <w:t>Этапы исследова</w:t>
      </w:r>
      <w:r w:rsidR="008617F4">
        <w:rPr>
          <w:rFonts w:ascii="Times New Roman" w:hAnsi="Times New Roman" w:cs="Times New Roman"/>
          <w:b/>
          <w:bCs/>
          <w:sz w:val="28"/>
          <w:szCs w:val="28"/>
        </w:rPr>
        <w:t xml:space="preserve">ния. </w:t>
      </w:r>
      <w:proofErr w:type="gramStart"/>
      <w:r w:rsidR="00113048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действий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3048">
        <w:rPr>
          <w:rFonts w:ascii="Times New Roman" w:hAnsi="Times New Roman" w:cs="Times New Roman"/>
          <w:bCs/>
          <w:sz w:val="28"/>
          <w:szCs w:val="28"/>
        </w:rPr>
        <w:t xml:space="preserve">1 этап - </w:t>
      </w:r>
      <w:r w:rsidRPr="00F309D0">
        <w:rPr>
          <w:rFonts w:ascii="Times New Roman" w:hAnsi="Times New Roman" w:cs="Times New Roman"/>
          <w:bCs/>
          <w:sz w:val="28"/>
          <w:szCs w:val="28"/>
        </w:rPr>
        <w:t>Наблюдение и и</w:t>
      </w:r>
      <w:r w:rsidR="00113048">
        <w:rPr>
          <w:rFonts w:ascii="Times New Roman" w:hAnsi="Times New Roman" w:cs="Times New Roman"/>
          <w:bCs/>
          <w:sz w:val="28"/>
          <w:szCs w:val="28"/>
        </w:rPr>
        <w:t>зучение фактов и явлений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 xml:space="preserve">2 этап - </w:t>
      </w:r>
      <w:r w:rsidRPr="00F309D0">
        <w:rPr>
          <w:rFonts w:ascii="Times New Roman" w:hAnsi="Times New Roman" w:cs="Times New Roman"/>
          <w:bCs/>
          <w:sz w:val="28"/>
          <w:szCs w:val="28"/>
        </w:rPr>
        <w:t>Выявление непонятных явлений, подлежащих исследова</w:t>
      </w:r>
      <w:r w:rsidRPr="00F309D0">
        <w:rPr>
          <w:rFonts w:ascii="Times New Roman" w:hAnsi="Times New Roman" w:cs="Times New Roman"/>
          <w:bCs/>
          <w:sz w:val="28"/>
          <w:szCs w:val="28"/>
        </w:rPr>
        <w:softHyphen/>
        <w:t>нию (постановка пр</w:t>
      </w:r>
      <w:r w:rsidR="00113048">
        <w:rPr>
          <w:rFonts w:ascii="Times New Roman" w:hAnsi="Times New Roman" w:cs="Times New Roman"/>
          <w:bCs/>
          <w:sz w:val="28"/>
          <w:szCs w:val="28"/>
        </w:rPr>
        <w:t>облемы)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>3 этап - Выдвижение гипотез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 xml:space="preserve">4 этап - </w:t>
      </w:r>
      <w:r w:rsidRPr="00F309D0">
        <w:rPr>
          <w:rFonts w:ascii="Times New Roman" w:hAnsi="Times New Roman" w:cs="Times New Roman"/>
          <w:bCs/>
          <w:sz w:val="28"/>
          <w:szCs w:val="28"/>
        </w:rPr>
        <w:t>Осуществление плана, выяснение связи изучаемого явле</w:t>
      </w:r>
      <w:r w:rsidR="00113048">
        <w:rPr>
          <w:rFonts w:ascii="Times New Roman" w:hAnsi="Times New Roman" w:cs="Times New Roman"/>
          <w:bCs/>
          <w:sz w:val="28"/>
          <w:szCs w:val="28"/>
        </w:rPr>
        <w:softHyphen/>
        <w:t>ния с другими явлениями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 xml:space="preserve">5 этап - </w:t>
      </w:r>
      <w:r w:rsidRPr="00F309D0">
        <w:rPr>
          <w:rFonts w:ascii="Times New Roman" w:hAnsi="Times New Roman" w:cs="Times New Roman"/>
          <w:bCs/>
          <w:sz w:val="28"/>
          <w:szCs w:val="28"/>
        </w:rPr>
        <w:t>Формулирование реш</w:t>
      </w:r>
      <w:r w:rsidR="00113048">
        <w:rPr>
          <w:rFonts w:ascii="Times New Roman" w:hAnsi="Times New Roman" w:cs="Times New Roman"/>
          <w:bCs/>
          <w:sz w:val="28"/>
          <w:szCs w:val="28"/>
        </w:rPr>
        <w:t>ений, выводов, обобщений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>6 этап - Проверка решений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  <w:t xml:space="preserve">7 этап - </w:t>
      </w:r>
      <w:r w:rsidRPr="00F309D0">
        <w:rPr>
          <w:rFonts w:ascii="Times New Roman" w:hAnsi="Times New Roman" w:cs="Times New Roman"/>
          <w:bCs/>
          <w:sz w:val="28"/>
          <w:szCs w:val="28"/>
        </w:rPr>
        <w:t>Практические выводы о возможном и необходимом при</w:t>
      </w:r>
      <w:r w:rsidRPr="00F309D0">
        <w:rPr>
          <w:rFonts w:ascii="Times New Roman" w:hAnsi="Times New Roman" w:cs="Times New Roman"/>
          <w:bCs/>
          <w:sz w:val="28"/>
          <w:szCs w:val="28"/>
        </w:rPr>
        <w:softHyphen/>
        <w:t>менении полученных знаний</w:t>
      </w:r>
      <w:r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>Алгоритм деятельности взрослого и детей</w:t>
      </w:r>
      <w:proofErr w:type="gramEnd"/>
      <w:r w:rsidRPr="00F309D0">
        <w:rPr>
          <w:rFonts w:ascii="Times New Roman" w:hAnsi="Times New Roman" w:cs="Times New Roman"/>
          <w:b/>
          <w:bCs/>
          <w:sz w:val="28"/>
          <w:szCs w:val="28"/>
        </w:rPr>
        <w:t xml:space="preserve"> «Экспериментирование»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09D0" w:rsidRPr="00F309D0">
        <w:rPr>
          <w:rFonts w:ascii="Times New Roman" w:hAnsi="Times New Roman" w:cs="Times New Roman"/>
          <w:sz w:val="28"/>
          <w:szCs w:val="28"/>
        </w:rPr>
        <w:t>1.Целеполагание (узнать…)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  <w:t>2.Выдвижение гипотезы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sz w:val="28"/>
          <w:szCs w:val="28"/>
        </w:rPr>
        <w:t>3.Планирование деятельности по проверке гипоте</w:t>
      </w:r>
      <w:r w:rsidR="00F309D0" w:rsidRPr="00F309D0">
        <w:rPr>
          <w:rFonts w:ascii="Times New Roman" w:hAnsi="Times New Roman" w:cs="Times New Roman"/>
          <w:sz w:val="28"/>
          <w:szCs w:val="28"/>
        </w:rPr>
        <w:t>зы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  <w:t>4.Осуществление эксперимента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sz w:val="28"/>
          <w:szCs w:val="28"/>
        </w:rPr>
        <w:t>5.Наблюде</w:t>
      </w:r>
      <w:r w:rsidR="00F309D0" w:rsidRPr="00F309D0">
        <w:rPr>
          <w:rFonts w:ascii="Times New Roman" w:hAnsi="Times New Roman" w:cs="Times New Roman"/>
          <w:sz w:val="28"/>
          <w:szCs w:val="28"/>
        </w:rPr>
        <w:t>ние за преобразованием объекта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</w:r>
      <w:r w:rsidRPr="00F309D0">
        <w:rPr>
          <w:rFonts w:ascii="Times New Roman" w:hAnsi="Times New Roman" w:cs="Times New Roman"/>
          <w:sz w:val="28"/>
          <w:szCs w:val="28"/>
        </w:rPr>
        <w:t>6.Ф</w:t>
      </w:r>
      <w:r w:rsidR="00F309D0" w:rsidRPr="00F309D0">
        <w:rPr>
          <w:rFonts w:ascii="Times New Roman" w:hAnsi="Times New Roman" w:cs="Times New Roman"/>
          <w:sz w:val="28"/>
          <w:szCs w:val="28"/>
        </w:rPr>
        <w:t>иксация преобразований объекта</w:t>
      </w:r>
      <w:r w:rsidR="00F309D0" w:rsidRPr="00F309D0">
        <w:rPr>
          <w:rFonts w:ascii="Times New Roman" w:hAnsi="Times New Roman" w:cs="Times New Roman"/>
          <w:sz w:val="28"/>
          <w:szCs w:val="28"/>
        </w:rPr>
        <w:br/>
      </w:r>
      <w:r w:rsidR="00113048">
        <w:rPr>
          <w:rFonts w:ascii="Times New Roman" w:hAnsi="Times New Roman" w:cs="Times New Roman"/>
          <w:sz w:val="28"/>
          <w:szCs w:val="28"/>
        </w:rPr>
        <w:t>7.Выводы</w:t>
      </w:r>
    </w:p>
    <w:p w:rsidR="00D64162" w:rsidRPr="00F309D0" w:rsidRDefault="00D64162" w:rsidP="0078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6">
        <w:rPr>
          <w:rFonts w:ascii="Times New Roman" w:hAnsi="Times New Roman" w:cs="Times New Roman"/>
          <w:b/>
          <w:bCs/>
          <w:sz w:val="28"/>
          <w:szCs w:val="28"/>
        </w:rPr>
        <w:t>Технология развивающего обучения</w:t>
      </w:r>
      <w:r w:rsidR="00113048" w:rsidRPr="00861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7F4">
        <w:rPr>
          <w:rFonts w:ascii="Times New Roman" w:hAnsi="Times New Roman" w:cs="Times New Roman"/>
          <w:sz w:val="28"/>
          <w:szCs w:val="28"/>
        </w:rPr>
        <w:t>(</w:t>
      </w:r>
      <w:r w:rsidR="00113048">
        <w:rPr>
          <w:rFonts w:ascii="Times New Roman" w:hAnsi="Times New Roman" w:cs="Times New Roman"/>
          <w:bCs/>
          <w:sz w:val="28"/>
          <w:szCs w:val="28"/>
        </w:rPr>
        <w:t>образовательная программа ДО)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>Развивающее обучение - направление в теории и практике образования, ориентирующееся на развитие физических, познавательных и нравственных способностей воспитанников обучающихся путём использования их потенциальных возможностей.</w:t>
      </w:r>
      <w:proofErr w:type="gramEnd"/>
      <w:r w:rsidRPr="00F3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09D0">
        <w:rPr>
          <w:rFonts w:ascii="Times New Roman" w:hAnsi="Times New Roman" w:cs="Times New Roman"/>
          <w:bCs/>
          <w:sz w:val="28"/>
          <w:szCs w:val="28"/>
        </w:rPr>
        <w:t>Это мотивация на конкретное  действия, на познание, на новое.</w:t>
      </w:r>
      <w:proofErr w:type="gramEnd"/>
      <w:r w:rsidRPr="00F309D0">
        <w:rPr>
          <w:rFonts w:ascii="Times New Roman" w:hAnsi="Times New Roman" w:cs="Times New Roman"/>
          <w:bCs/>
          <w:sz w:val="28"/>
          <w:szCs w:val="28"/>
        </w:rPr>
        <w:br/>
        <w:t xml:space="preserve">К ним относятся развивающая среда ДОУ, программы </w:t>
      </w:r>
      <w:proofErr w:type="gramStart"/>
      <w:r w:rsidRPr="00F309D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30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9D0" w:rsidRPr="00F309D0" w:rsidRDefault="00D64162" w:rsidP="001130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  <w:r w:rsidRPr="00B96A86">
        <w:rPr>
          <w:rFonts w:ascii="Times New Roman" w:hAnsi="Times New Roman" w:cs="Times New Roman"/>
          <w:sz w:val="32"/>
          <w:szCs w:val="32"/>
        </w:rPr>
        <w:t xml:space="preserve"> </w:t>
      </w:r>
      <w:r w:rsidRPr="00B96A86">
        <w:rPr>
          <w:rFonts w:ascii="Times New Roman" w:hAnsi="Times New Roman" w:cs="Times New Roman"/>
          <w:sz w:val="32"/>
          <w:szCs w:val="32"/>
        </w:rPr>
        <w:br/>
      </w:r>
      <w:r w:rsidRPr="00B96A86">
        <w:rPr>
          <w:rFonts w:ascii="Times New Roman" w:hAnsi="Times New Roman" w:cs="Times New Roman"/>
          <w:bCs/>
          <w:sz w:val="28"/>
          <w:szCs w:val="28"/>
        </w:rPr>
        <w:t>Мир, в котором развивается современный ребенок, коренным</w:t>
      </w:r>
      <w:r w:rsidRPr="00783F12">
        <w:rPr>
          <w:rFonts w:ascii="Times New Roman" w:hAnsi="Times New Roman" w:cs="Times New Roman"/>
          <w:bCs/>
          <w:sz w:val="28"/>
          <w:szCs w:val="28"/>
        </w:rPr>
        <w:t xml:space="preserve">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</w:t>
      </w:r>
      <w:r w:rsidRPr="00783F1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с использованием современных информационных технологий (компьютер, интерактивная доска, планшет и др.).</w:t>
      </w:r>
    </w:p>
    <w:p w:rsidR="00D64162" w:rsidRPr="00F309D0" w:rsidRDefault="00D64162" w:rsidP="001130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D0">
        <w:rPr>
          <w:rFonts w:ascii="Times New Roman" w:hAnsi="Times New Roman" w:cs="Times New Roman"/>
          <w:b/>
          <w:bCs/>
          <w:sz w:val="28"/>
          <w:szCs w:val="28"/>
        </w:rPr>
        <w:t>ИКТ в</w:t>
      </w:r>
      <w:r w:rsidR="00113048">
        <w:rPr>
          <w:rFonts w:ascii="Times New Roman" w:hAnsi="Times New Roman" w:cs="Times New Roman"/>
          <w:b/>
          <w:bCs/>
          <w:sz w:val="28"/>
          <w:szCs w:val="28"/>
        </w:rPr>
        <w:t xml:space="preserve"> работе современного педагога: 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</w:t>
      </w:r>
      <w:r w:rsidR="00113048">
        <w:rPr>
          <w:rFonts w:ascii="Times New Roman" w:hAnsi="Times New Roman" w:cs="Times New Roman"/>
          <w:bCs/>
          <w:sz w:val="28"/>
          <w:szCs w:val="28"/>
        </w:rPr>
        <w:t>тернет, принтер, презентация).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>2. Подбор дополнительного познавательного материала к занятиям, знакомство со   сценариями пр</w:t>
      </w:r>
      <w:r w:rsidR="00113048">
        <w:rPr>
          <w:rFonts w:ascii="Times New Roman" w:hAnsi="Times New Roman" w:cs="Times New Roman"/>
          <w:bCs/>
          <w:sz w:val="28"/>
          <w:szCs w:val="28"/>
        </w:rPr>
        <w:t xml:space="preserve">аздников и других мероприятий. 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>3. Обмен опытом, знакомство с периодикой, наработками других</w:t>
      </w:r>
      <w:r w:rsidR="00113048">
        <w:rPr>
          <w:rFonts w:ascii="Times New Roman" w:hAnsi="Times New Roman" w:cs="Times New Roman"/>
          <w:bCs/>
          <w:sz w:val="28"/>
          <w:szCs w:val="28"/>
        </w:rPr>
        <w:t xml:space="preserve"> педагогов России и зарубежья. 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 xml:space="preserve"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</w:t>
      </w:r>
      <w:r w:rsidR="00113048">
        <w:rPr>
          <w:rFonts w:ascii="Times New Roman" w:hAnsi="Times New Roman" w:cs="Times New Roman"/>
          <w:bCs/>
          <w:sz w:val="28"/>
          <w:szCs w:val="28"/>
        </w:rPr>
        <w:t xml:space="preserve">вносить необходимые изменения. 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 xml:space="preserve">5. Создание презентаций в программе </w:t>
      </w:r>
      <w:proofErr w:type="spellStart"/>
      <w:proofErr w:type="gramStart"/>
      <w:r w:rsidRPr="00F309D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309D0">
        <w:rPr>
          <w:rFonts w:ascii="Times New Roman" w:hAnsi="Times New Roman" w:cs="Times New Roman"/>
          <w:bCs/>
          <w:sz w:val="28"/>
          <w:szCs w:val="28"/>
        </w:rPr>
        <w:t>ower</w:t>
      </w:r>
      <w:proofErr w:type="spellEnd"/>
      <w:r w:rsidRPr="00F309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9D0">
        <w:rPr>
          <w:rFonts w:ascii="Times New Roman" w:hAnsi="Times New Roman" w:cs="Times New Roman"/>
          <w:bCs/>
          <w:sz w:val="28"/>
          <w:szCs w:val="28"/>
        </w:rPr>
        <w:t>Рoint</w:t>
      </w:r>
      <w:proofErr w:type="spellEnd"/>
      <w:r w:rsidRPr="00F309D0">
        <w:rPr>
          <w:rFonts w:ascii="Times New Roman" w:hAnsi="Times New Roman" w:cs="Times New Roman"/>
          <w:bCs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4162" w:rsidRPr="00F309D0" w:rsidRDefault="00D64162" w:rsidP="00783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Личностн</w:t>
      </w:r>
      <w:r w:rsidR="00113048" w:rsidRPr="00B96A86">
        <w:rPr>
          <w:rFonts w:ascii="Times New Roman" w:hAnsi="Times New Roman" w:cs="Times New Roman"/>
          <w:b/>
          <w:bCs/>
          <w:sz w:val="28"/>
          <w:szCs w:val="28"/>
        </w:rPr>
        <w:t>о - ориентированная технология</w:t>
      </w:r>
      <w:r w:rsidR="00113048" w:rsidRPr="00B96A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96A8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>Личностно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-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 xml:space="preserve">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  <w:r w:rsidRPr="00F309D0">
        <w:rPr>
          <w:rFonts w:ascii="Times New Roman" w:hAnsi="Times New Roman" w:cs="Times New Roman"/>
          <w:bCs/>
          <w:sz w:val="28"/>
          <w:szCs w:val="28"/>
        </w:rPr>
        <w:br/>
        <w:t>Личностно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-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ориентированная технология реализуется в развивающей среде, отвечающей требованиям содержания новых образовательных программ.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В рамках личностно-ориентированных технологий самостоятел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ьными направлениями выделяются: </w:t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 гуманно</w:t>
      </w:r>
      <w:r w:rsidR="008617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</w:t>
      </w:r>
      <w:r w:rsidR="008617F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личностные технологии</w:t>
      </w:r>
      <w:proofErr w:type="gramStart"/>
      <w:r w:rsidRPr="00F309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617F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  технология сотрудничества.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D64162" w:rsidRPr="00783F12" w:rsidRDefault="00D64162" w:rsidP="00783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Технология портфолио дошкольника</w:t>
      </w:r>
      <w:r w:rsidRPr="00B96A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83F12" w:rsidRPr="00B96A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 xml:space="preserve">Портфолио — </w:t>
      </w:r>
      <w:r w:rsidRPr="00F309D0">
        <w:rPr>
          <w:rFonts w:ascii="Times New Roman" w:hAnsi="Times New Roman" w:cs="Times New Roman"/>
          <w:bCs/>
          <w:sz w:val="28"/>
          <w:szCs w:val="28"/>
        </w:rPr>
        <w:t>это копилка личных достижений ребенка в разнообразных видах деятель</w:t>
      </w:r>
      <w:r w:rsidRPr="00F309D0">
        <w:rPr>
          <w:rFonts w:ascii="Times New Roman" w:hAnsi="Times New Roman" w:cs="Times New Roman"/>
          <w:bCs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F309D0">
        <w:rPr>
          <w:rFonts w:ascii="Times New Roman" w:hAnsi="Times New Roman" w:cs="Times New Roman"/>
          <w:bCs/>
          <w:sz w:val="28"/>
          <w:szCs w:val="28"/>
        </w:rPr>
        <w:softHyphen/>
        <w:t>ный маршрут</w:t>
      </w:r>
      <w:r w:rsidR="00113048">
        <w:rPr>
          <w:rFonts w:ascii="Times New Roman" w:hAnsi="Times New Roman" w:cs="Times New Roman"/>
          <w:bCs/>
          <w:sz w:val="28"/>
          <w:szCs w:val="28"/>
        </w:rPr>
        <w:t xml:space="preserve"> развития ребенка.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 xml:space="preserve">Процесс создания портфолио является своего </w:t>
      </w:r>
      <w:r w:rsidR="00F309D0" w:rsidRPr="00F309D0">
        <w:rPr>
          <w:rFonts w:ascii="Times New Roman" w:hAnsi="Times New Roman" w:cs="Times New Roman"/>
          <w:bCs/>
          <w:sz w:val="28"/>
          <w:szCs w:val="28"/>
        </w:rPr>
        <w:t>рода педагогической технологией.</w:t>
      </w:r>
      <w:r w:rsidR="00783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sz w:val="28"/>
          <w:szCs w:val="28"/>
        </w:rPr>
        <w:t>Вариантов портфолио очень много. Содержание разделов заполняется постепенно, в соответствии с возможностя</w:t>
      </w:r>
      <w:r w:rsidR="00783F12">
        <w:rPr>
          <w:rFonts w:ascii="Times New Roman" w:hAnsi="Times New Roman" w:cs="Times New Roman"/>
          <w:sz w:val="28"/>
          <w:szCs w:val="28"/>
        </w:rPr>
        <w:t>ми и достижениями дошкольника.</w:t>
      </w:r>
    </w:p>
    <w:p w:rsidR="00D64162" w:rsidRPr="00F309D0" w:rsidRDefault="00D64162" w:rsidP="00783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Технология «Портфолио</w:t>
      </w:r>
      <w:r w:rsidR="00113048" w:rsidRPr="00B96A8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педагога»</w:t>
      </w:r>
      <w:r w:rsidR="00113048" w:rsidRPr="00B96A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96A8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</w:t>
      </w:r>
      <w:r w:rsidR="00783F12">
        <w:rPr>
          <w:rFonts w:ascii="Times New Roman" w:hAnsi="Times New Roman" w:cs="Times New Roman"/>
          <w:bCs/>
          <w:sz w:val="28"/>
          <w:szCs w:val="28"/>
        </w:rPr>
        <w:t xml:space="preserve">жет стать портфолио педагога. </w:t>
      </w:r>
      <w:r w:rsidR="00783F12">
        <w:rPr>
          <w:rFonts w:ascii="Times New Roman" w:hAnsi="Times New Roman" w:cs="Times New Roman"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</w:t>
      </w:r>
      <w:r w:rsidR="00783F12">
        <w:rPr>
          <w:rFonts w:ascii="Times New Roman" w:hAnsi="Times New Roman" w:cs="Times New Roman"/>
          <w:bCs/>
          <w:sz w:val="28"/>
          <w:szCs w:val="28"/>
        </w:rPr>
        <w:t xml:space="preserve">льтативности работы педагога. </w:t>
      </w:r>
      <w:r w:rsidR="00783F12">
        <w:rPr>
          <w:rFonts w:ascii="Times New Roman" w:hAnsi="Times New Roman" w:cs="Times New Roman"/>
          <w:bCs/>
          <w:sz w:val="28"/>
          <w:szCs w:val="28"/>
        </w:rPr>
        <w:br/>
        <w:t>П</w:t>
      </w:r>
      <w:r w:rsidRPr="00F309D0">
        <w:rPr>
          <w:rFonts w:ascii="Times New Roman" w:hAnsi="Times New Roman" w:cs="Times New Roman"/>
          <w:bCs/>
          <w:sz w:val="28"/>
          <w:szCs w:val="28"/>
        </w:rPr>
        <w:t>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D64162" w:rsidRPr="00F309D0" w:rsidRDefault="00783F12" w:rsidP="00783F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Игровая технология -</w:t>
      </w:r>
      <w:r w:rsidRPr="00B96A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4162" w:rsidRPr="00B96A86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t xml:space="preserve"> имитационного моделирования.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>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решения.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 орга</w:t>
      </w:r>
      <w:r w:rsidR="00113048">
        <w:rPr>
          <w:rFonts w:ascii="Times New Roman" w:hAnsi="Times New Roman" w:cs="Times New Roman"/>
          <w:b/>
          <w:bCs/>
          <w:sz w:val="28"/>
          <w:szCs w:val="28"/>
        </w:rPr>
        <w:t>низации режиссёрских игр детей: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t xml:space="preserve">Для развития игровых умений создаётся полифункциональный игровой материал, целесообразно использовать сказочные сюжеты, длительность организации </w:t>
      </w:r>
      <w:r w:rsidR="00113048">
        <w:rPr>
          <w:rFonts w:ascii="Times New Roman" w:hAnsi="Times New Roman" w:cs="Times New Roman"/>
          <w:bCs/>
          <w:sz w:val="28"/>
          <w:szCs w:val="28"/>
        </w:rPr>
        <w:t>игры может длиться  2-3 месяца.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</w:r>
      <w:r w:rsidR="00113048">
        <w:rPr>
          <w:rFonts w:ascii="Times New Roman" w:hAnsi="Times New Roman" w:cs="Times New Roman"/>
          <w:b/>
          <w:bCs/>
          <w:sz w:val="28"/>
          <w:szCs w:val="28"/>
        </w:rPr>
        <w:t xml:space="preserve">Этапы педагогической 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="00D64162" w:rsidRPr="00F309D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t>1 этап: обогащение игрового опыта содержанием на основе организации  худ</w:t>
      </w:r>
      <w:r w:rsidR="00113048">
        <w:rPr>
          <w:rFonts w:ascii="Times New Roman" w:hAnsi="Times New Roman" w:cs="Times New Roman"/>
          <w:bCs/>
          <w:sz w:val="28"/>
          <w:szCs w:val="28"/>
        </w:rPr>
        <w:t>ожественного восприятия сказки.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 xml:space="preserve">2 этап: развитие </w:t>
      </w:r>
      <w:proofErr w:type="spellStart"/>
      <w:r w:rsidR="00D64162" w:rsidRPr="00F309D0">
        <w:rPr>
          <w:rFonts w:ascii="Times New Roman" w:hAnsi="Times New Roman" w:cs="Times New Roman"/>
          <w:bCs/>
          <w:sz w:val="28"/>
          <w:szCs w:val="28"/>
        </w:rPr>
        <w:t>сюжетосложения</w:t>
      </w:r>
      <w:proofErr w:type="spellEnd"/>
      <w:r w:rsidR="00D64162" w:rsidRPr="00F309D0">
        <w:rPr>
          <w:rFonts w:ascii="Times New Roman" w:hAnsi="Times New Roman" w:cs="Times New Roman"/>
          <w:bCs/>
          <w:sz w:val="28"/>
          <w:szCs w:val="28"/>
        </w:rPr>
        <w:t xml:space="preserve"> на основе использования полифункционального игрового материала по сюжетам новой или знакомых сказок. Полифункциональный материал представляет собой « смысловое </w:t>
      </w:r>
      <w:proofErr w:type="gramStart"/>
      <w:r w:rsidR="00D64162" w:rsidRPr="00F309D0">
        <w:rPr>
          <w:rFonts w:ascii="Times New Roman" w:hAnsi="Times New Roman" w:cs="Times New Roman"/>
          <w:bCs/>
          <w:sz w:val="28"/>
          <w:szCs w:val="28"/>
        </w:rPr>
        <w:t>поле</w:t>
      </w:r>
      <w:proofErr w:type="gramEnd"/>
      <w:r w:rsidR="00D64162" w:rsidRPr="00F309D0">
        <w:rPr>
          <w:rFonts w:ascii="Times New Roman" w:hAnsi="Times New Roman" w:cs="Times New Roman"/>
          <w:bCs/>
          <w:sz w:val="28"/>
          <w:szCs w:val="28"/>
        </w:rPr>
        <w:t>» на котором р</w:t>
      </w:r>
      <w:r w:rsidR="00113048">
        <w:rPr>
          <w:rFonts w:ascii="Times New Roman" w:hAnsi="Times New Roman" w:cs="Times New Roman"/>
          <w:bCs/>
          <w:sz w:val="28"/>
          <w:szCs w:val="28"/>
        </w:rPr>
        <w:t>азворачиваются игровые события.</w:t>
      </w:r>
      <w:r w:rsidR="00D64162" w:rsidRPr="00F309D0">
        <w:rPr>
          <w:rFonts w:ascii="Times New Roman" w:hAnsi="Times New Roman" w:cs="Times New Roman"/>
          <w:bCs/>
          <w:sz w:val="28"/>
          <w:szCs w:val="28"/>
        </w:rPr>
        <w:br/>
        <w:t xml:space="preserve">3 этап: развитие </w:t>
      </w:r>
      <w:proofErr w:type="spellStart"/>
      <w:r w:rsidR="00D64162" w:rsidRPr="00F309D0">
        <w:rPr>
          <w:rFonts w:ascii="Times New Roman" w:hAnsi="Times New Roman" w:cs="Times New Roman"/>
          <w:bCs/>
          <w:sz w:val="28"/>
          <w:szCs w:val="28"/>
        </w:rPr>
        <w:t>сюжетосложения</w:t>
      </w:r>
      <w:proofErr w:type="spellEnd"/>
      <w:r w:rsidR="00D64162" w:rsidRPr="00F309D0">
        <w:rPr>
          <w:rFonts w:ascii="Times New Roman" w:hAnsi="Times New Roman" w:cs="Times New Roman"/>
          <w:bCs/>
          <w:sz w:val="28"/>
          <w:szCs w:val="28"/>
        </w:rPr>
        <w:t xml:space="preserve"> на основе самостоятельного создания полифункционального игрового материала и придумывания новых приключений героев сказки.</w:t>
      </w:r>
    </w:p>
    <w:p w:rsidR="000F17E5" w:rsidRPr="008617F4" w:rsidRDefault="00113048" w:rsidP="00783F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A86">
        <w:rPr>
          <w:rFonts w:ascii="Times New Roman" w:hAnsi="Times New Roman" w:cs="Times New Roman"/>
          <w:b/>
          <w:bCs/>
          <w:sz w:val="28"/>
          <w:szCs w:val="28"/>
        </w:rPr>
        <w:t>Технология «ТРИЗ»</w:t>
      </w:r>
      <w:r w:rsidRPr="00861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1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7E5" w:rsidRPr="00F309D0">
        <w:rPr>
          <w:rFonts w:ascii="Times New Roman" w:hAnsi="Times New Roman" w:cs="Times New Roman"/>
          <w:bCs/>
          <w:sz w:val="28"/>
          <w:szCs w:val="28"/>
        </w:rPr>
        <w:t xml:space="preserve">ТРИЗ (теория решения изобретательских задач), которая создана </w:t>
      </w:r>
      <w:proofErr w:type="spellStart"/>
      <w:r w:rsidR="000F17E5" w:rsidRPr="00F309D0">
        <w:rPr>
          <w:rFonts w:ascii="Times New Roman" w:hAnsi="Times New Roman" w:cs="Times New Roman"/>
          <w:bCs/>
          <w:sz w:val="28"/>
          <w:szCs w:val="28"/>
        </w:rPr>
        <w:t>ученымиз</w:t>
      </w:r>
      <w:r w:rsidR="00783F12">
        <w:rPr>
          <w:rFonts w:ascii="Times New Roman" w:hAnsi="Times New Roman" w:cs="Times New Roman"/>
          <w:bCs/>
          <w:sz w:val="28"/>
          <w:szCs w:val="28"/>
        </w:rPr>
        <w:t>обретателем</w:t>
      </w:r>
      <w:proofErr w:type="spellEnd"/>
      <w:r w:rsidR="00783F12">
        <w:rPr>
          <w:rFonts w:ascii="Times New Roman" w:hAnsi="Times New Roman" w:cs="Times New Roman"/>
          <w:bCs/>
          <w:sz w:val="28"/>
          <w:szCs w:val="28"/>
        </w:rPr>
        <w:t xml:space="preserve"> Т.С. </w:t>
      </w:r>
      <w:proofErr w:type="spellStart"/>
      <w:r w:rsidR="00783F12">
        <w:rPr>
          <w:rFonts w:ascii="Times New Roman" w:hAnsi="Times New Roman" w:cs="Times New Roman"/>
          <w:bCs/>
          <w:sz w:val="28"/>
          <w:szCs w:val="28"/>
        </w:rPr>
        <w:t>Альтшуллером</w:t>
      </w:r>
      <w:proofErr w:type="spellEnd"/>
      <w:r w:rsidR="00783F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7E5" w:rsidRPr="00F309D0">
        <w:rPr>
          <w:rFonts w:ascii="Times New Roman" w:hAnsi="Times New Roman" w:cs="Times New Roman"/>
          <w:bCs/>
          <w:sz w:val="28"/>
          <w:szCs w:val="28"/>
        </w:rPr>
        <w:t>Адаптированная к дошкольному возрасту ТРИЗ – технология позволяет воспитывать и обучать ребенка под девизом « Творчество во всем»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17E5" w:rsidRPr="00F309D0">
        <w:rPr>
          <w:rFonts w:ascii="Times New Roman" w:hAnsi="Times New Roman" w:cs="Times New Roman"/>
          <w:bCs/>
          <w:sz w:val="28"/>
          <w:szCs w:val="28"/>
        </w:rPr>
        <w:t>Программа ТРИЗ для дошкольников – это программа коллективных игр и занятий. Они учат детей выявлять противоречия, свойства предметов, явлений и разрешать эти противоречия. Разрешение противоречий – ключ к творческому мышлению.</w:t>
      </w:r>
    </w:p>
    <w:p w:rsidR="000F17E5" w:rsidRPr="00F309D0" w:rsidRDefault="000F17E5" w:rsidP="00783F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D0">
        <w:rPr>
          <w:rFonts w:ascii="Times New Roman" w:hAnsi="Times New Roman" w:cs="Times New Roman"/>
          <w:bCs/>
          <w:sz w:val="28"/>
          <w:szCs w:val="28"/>
        </w:rPr>
        <w:t>Целью использования ТРИЗ – технологии в детском саду является развитие с одной стороны таких качеств мышления, как  гибкость, подвижность, системность, диалектичность, а с другой стороны поисковой активности, стремления к новизне, развитие ре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чи и творческого воображения. </w:t>
      </w:r>
      <w:r w:rsidRPr="00F309D0">
        <w:rPr>
          <w:rFonts w:ascii="Times New Roman" w:hAnsi="Times New Roman" w:cs="Times New Roman"/>
          <w:bCs/>
          <w:sz w:val="28"/>
          <w:szCs w:val="28"/>
        </w:rPr>
        <w:t>ТРИЗ, как универсальный инструментарий используется на всех занятиях. Это позволяет формировать единую, гармоничную, научно обоснованную модель мира в сознании ребенка. Создается ситуация успеха, идет взаимообмен результатами решения, решение одного ребенка активизирует мысль другого, расширяет диапазон воображения, стимул</w:t>
      </w:r>
      <w:r w:rsidR="00113048">
        <w:rPr>
          <w:rFonts w:ascii="Times New Roman" w:hAnsi="Times New Roman" w:cs="Times New Roman"/>
          <w:bCs/>
          <w:sz w:val="28"/>
          <w:szCs w:val="28"/>
        </w:rPr>
        <w:t>ирует его развитие.  </w:t>
      </w:r>
      <w:r w:rsidR="00113048">
        <w:rPr>
          <w:rFonts w:ascii="Times New Roman" w:hAnsi="Times New Roman" w:cs="Times New Roman"/>
          <w:bCs/>
          <w:sz w:val="28"/>
          <w:szCs w:val="28"/>
        </w:rPr>
        <w:br/>
      </w:r>
      <w:r w:rsidRPr="00F309D0">
        <w:rPr>
          <w:rFonts w:ascii="Times New Roman" w:hAnsi="Times New Roman" w:cs="Times New Roman"/>
          <w:bCs/>
          <w:sz w:val="28"/>
          <w:szCs w:val="28"/>
        </w:rPr>
        <w:t xml:space="preserve">ТРИЗ дает возможность  проявить свою индивидуальность, учит детей </w:t>
      </w:r>
      <w:r w:rsidR="00113048">
        <w:rPr>
          <w:rFonts w:ascii="Times New Roman" w:hAnsi="Times New Roman" w:cs="Times New Roman"/>
          <w:bCs/>
          <w:sz w:val="28"/>
          <w:szCs w:val="28"/>
        </w:rPr>
        <w:t>нестандартно</w:t>
      </w:r>
      <w:r w:rsidR="008617F4">
        <w:rPr>
          <w:rFonts w:ascii="Times New Roman" w:hAnsi="Times New Roman" w:cs="Times New Roman"/>
          <w:bCs/>
          <w:sz w:val="28"/>
          <w:szCs w:val="28"/>
        </w:rPr>
        <w:t xml:space="preserve"> мыслить. </w:t>
      </w:r>
      <w:r w:rsidRPr="00F309D0">
        <w:rPr>
          <w:rFonts w:ascii="Times New Roman" w:hAnsi="Times New Roman" w:cs="Times New Roman"/>
          <w:bCs/>
          <w:sz w:val="28"/>
          <w:szCs w:val="28"/>
        </w:rPr>
        <w:t>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 ТРИЗ позволяет получать знания без перегрузок, без зубрежки</w:t>
      </w:r>
      <w:r w:rsidRPr="00F309D0">
        <w:rPr>
          <w:rFonts w:ascii="Times New Roman" w:hAnsi="Times New Roman" w:cs="Times New Roman"/>
          <w:b/>
          <w:bCs/>
          <w:sz w:val="28"/>
          <w:szCs w:val="28"/>
        </w:rPr>
        <w:t>.  </w:t>
      </w:r>
    </w:p>
    <w:p w:rsidR="00A53C60" w:rsidRPr="00B96A86" w:rsidRDefault="000F17E5" w:rsidP="00B96A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Заключение:</w:t>
      </w:r>
      <w:r w:rsidRPr="00F30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17F4">
        <w:rPr>
          <w:rFonts w:ascii="Times New Roman" w:hAnsi="Times New Roman" w:cs="Times New Roman"/>
          <w:bCs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  <w:r w:rsidR="00B9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не может </w:t>
      </w:r>
      <w:proofErr w:type="gramStart"/>
      <w:r w:rsidRPr="00F309D0">
        <w:rPr>
          <w:rFonts w:ascii="Times New Roman" w:hAnsi="Times New Roman" w:cs="Times New Roman"/>
          <w:bCs/>
          <w:i/>
          <w:iCs/>
          <w:sz w:val="28"/>
          <w:szCs w:val="28"/>
        </w:rPr>
        <w:t>по настоящему</w:t>
      </w:r>
      <w:proofErr w:type="gramEnd"/>
      <w:r w:rsidRPr="00F309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усовершенствоваться, если не помогает усовершенств</w:t>
      </w:r>
      <w:r w:rsidR="00783F12">
        <w:rPr>
          <w:rFonts w:ascii="Times New Roman" w:hAnsi="Times New Roman" w:cs="Times New Roman"/>
          <w:bCs/>
          <w:i/>
          <w:iCs/>
          <w:sz w:val="28"/>
          <w:szCs w:val="28"/>
        </w:rPr>
        <w:t>оваться другим.  Чарльз Диккенс</w:t>
      </w:r>
      <w:proofErr w:type="gramStart"/>
      <w:r w:rsidR="00783F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309D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309D0">
        <w:rPr>
          <w:rFonts w:ascii="Times New Roman" w:hAnsi="Times New Roman" w:cs="Times New Roman"/>
          <w:bCs/>
          <w:sz w:val="28"/>
          <w:szCs w:val="28"/>
        </w:rPr>
        <w:t>ворите сами. Как нет детей без воображения, так нет и педагога без творческих порывов. Творческих Вам успехов! Спасибо за внимание!</w:t>
      </w:r>
    </w:p>
    <w:p w:rsidR="00A53C60" w:rsidRPr="00A53C60" w:rsidRDefault="00A53C60" w:rsidP="00A53C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3C60" w:rsidRDefault="00A53C60">
      <w:bookmarkStart w:id="0" w:name="_GoBack"/>
      <w:bookmarkEnd w:id="0"/>
    </w:p>
    <w:sectPr w:rsidR="00A53C60" w:rsidSect="00D6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882"/>
    <w:multiLevelType w:val="hybridMultilevel"/>
    <w:tmpl w:val="4A5AC7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64815F4"/>
    <w:multiLevelType w:val="hybridMultilevel"/>
    <w:tmpl w:val="B2DAF3E2"/>
    <w:lvl w:ilvl="0" w:tplc="A9188728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E2A81F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7EDC7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3A40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84C4A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873E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10FE3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E88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6A84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4B9059E"/>
    <w:multiLevelType w:val="hybridMultilevel"/>
    <w:tmpl w:val="6A08408A"/>
    <w:lvl w:ilvl="0" w:tplc="6E40E9C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88B41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0AA81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4AD2B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CAC6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D4921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EEE30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BECD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129BD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C60"/>
    <w:rsid w:val="000F17E5"/>
    <w:rsid w:val="00113048"/>
    <w:rsid w:val="00614E90"/>
    <w:rsid w:val="006806F4"/>
    <w:rsid w:val="00783F12"/>
    <w:rsid w:val="007F0978"/>
    <w:rsid w:val="008617F4"/>
    <w:rsid w:val="00A53C60"/>
    <w:rsid w:val="00AD60EA"/>
    <w:rsid w:val="00B96A86"/>
    <w:rsid w:val="00D64162"/>
    <w:rsid w:val="00DC6A5D"/>
    <w:rsid w:val="00E25C84"/>
    <w:rsid w:val="00E84FAA"/>
    <w:rsid w:val="00EA46B3"/>
    <w:rsid w:val="00F3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0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0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2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8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77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25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29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50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8697-90CD-4846-9766-CDDDF11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2017-11-15T18:18:00Z</cp:lastPrinted>
  <dcterms:created xsi:type="dcterms:W3CDTF">2017-11-15T05:09:00Z</dcterms:created>
  <dcterms:modified xsi:type="dcterms:W3CDTF">2017-11-15T18:21:00Z</dcterms:modified>
</cp:coreProperties>
</file>